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193" w:rsidRDefault="00296193" w:rsidP="0029619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2EBF46">
            <wp:extent cx="3322320" cy="12376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6193" w:rsidRPr="00296193" w:rsidRDefault="00296193" w:rsidP="00296193">
      <w:pPr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96193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Зиминская межрайонная прокуратура разъясняет</w:t>
      </w:r>
    </w:p>
    <w:p w:rsidR="0032327E" w:rsidRPr="00A20596" w:rsidRDefault="00E10EF0" w:rsidP="0029619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РФ от 24.01.2024 № 55 внесены изменения и дополнения в </w:t>
      </w:r>
      <w:r w:rsidR="00922E3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2059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положения функционирования розничных рынков электрической энергии, утвержденные постановлением Правительства Российской Федерации от 04.05.2012 №442 «О функционировании розничных рынков электрической энергии, полном и (или) частичном ограничении режима потребления электрической энергии»</w:t>
      </w:r>
    </w:p>
    <w:p w:rsidR="00E10EF0" w:rsidRPr="00A20596" w:rsidRDefault="00E10EF0" w:rsidP="0029619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Урегулирован порядок подачи претензий потребителей на качество электроэнергии и надежность ее поставок. </w:t>
      </w:r>
    </w:p>
    <w:p w:rsidR="00E10EF0" w:rsidRPr="00A20596" w:rsidRDefault="00E10EF0" w:rsidP="00296193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205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Потребители вправе обратиться к сетевой организации, с которой заключены договоры оказания услуг по передаче электрической энергии, или к гарантирующему поставщику (</w:t>
      </w:r>
      <w:proofErr w:type="spellStart"/>
      <w:r w:rsidRPr="00A2059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энергосбытовой</w:t>
      </w:r>
      <w:proofErr w:type="spellEnd"/>
      <w:r w:rsidRPr="00A2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2059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A20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организации), с которым заключены договоры энергоснабжения или договоры, содержащие положения о предоставлении коммунальной услуги по электроснабжению если потребителей ненадежно снабжают электроэнергией или поставляют некачественный ресурс.  </w:t>
      </w:r>
    </w:p>
    <w:p w:rsidR="00A22799" w:rsidRDefault="00A22799" w:rsidP="00A22799">
      <w:pPr>
        <w:pStyle w:val="a3"/>
        <w:spacing w:before="0" w:beforeAutospacing="0" w:after="0" w:afterAutospacing="0" w:line="180" w:lineRule="atLeast"/>
        <w:ind w:firstLine="540"/>
        <w:jc w:val="both"/>
      </w:pPr>
      <w:r>
        <w:t>Обращение потребителя электрической энергии, связанное с нарушением требований к обеспечению надежности снабжения потребителей электрической энергией и ее качества, в обязательном порядке должно содержать:</w:t>
      </w:r>
    </w:p>
    <w:p w:rsidR="00A22799" w:rsidRDefault="00A22799" w:rsidP="00A22799">
      <w:pPr>
        <w:pStyle w:val="a3"/>
        <w:spacing w:before="105" w:beforeAutospacing="0" w:after="0" w:afterAutospacing="0" w:line="180" w:lineRule="atLeast"/>
        <w:ind w:firstLine="540"/>
        <w:jc w:val="both"/>
      </w:pPr>
      <w:r>
        <w:t>для потребителей электрической энергии - физических лиц - фамилию, имя, отчество (при наличии) и место жительства, дату и место рождения гражданина, серию и номер документа, удостоверяющего личность;</w:t>
      </w:r>
    </w:p>
    <w:p w:rsidR="00A22799" w:rsidRDefault="00A22799" w:rsidP="00A22799">
      <w:pPr>
        <w:pStyle w:val="a3"/>
        <w:spacing w:before="105" w:beforeAutospacing="0" w:after="0" w:afterAutospacing="0" w:line="180" w:lineRule="atLeast"/>
        <w:ind w:firstLine="540"/>
        <w:jc w:val="both"/>
      </w:pPr>
      <w:r>
        <w:t>для потребителей электрической энергии - юридических лиц - полное и сокращенное (при наличии) наименование;</w:t>
      </w:r>
    </w:p>
    <w:p w:rsidR="00A22799" w:rsidRDefault="00A22799" w:rsidP="00A22799">
      <w:pPr>
        <w:pStyle w:val="a3"/>
        <w:spacing w:before="105" w:beforeAutospacing="0" w:after="0" w:afterAutospacing="0" w:line="180" w:lineRule="atLeast"/>
        <w:ind w:firstLine="540"/>
        <w:jc w:val="both"/>
      </w:pPr>
      <w:r>
        <w:t>номер договора энергоснабжения (лицевого счета физического лица), договора, содержащего положения о предоставлении коммунальной услуги по электроснабжению (лицевого счета физического лица), договора оказания услуг по передаче электрической энергии;</w:t>
      </w:r>
    </w:p>
    <w:p w:rsidR="00A22799" w:rsidRDefault="00A22799" w:rsidP="00A22799">
      <w:pPr>
        <w:pStyle w:val="a3"/>
        <w:spacing w:before="105" w:beforeAutospacing="0" w:after="0" w:afterAutospacing="0" w:line="180" w:lineRule="atLeast"/>
        <w:ind w:firstLine="540"/>
        <w:jc w:val="both"/>
      </w:pPr>
      <w:r>
        <w:t xml:space="preserve">адрес </w:t>
      </w:r>
      <w:proofErr w:type="spellStart"/>
      <w:r>
        <w:t>энергопринимающего</w:t>
      </w:r>
      <w:proofErr w:type="spellEnd"/>
      <w:r>
        <w:t xml:space="preserve"> устройства;</w:t>
      </w:r>
    </w:p>
    <w:p w:rsidR="00A22799" w:rsidRDefault="00A22799" w:rsidP="00A22799">
      <w:pPr>
        <w:pStyle w:val="a3"/>
        <w:spacing w:before="105" w:beforeAutospacing="0" w:after="0" w:afterAutospacing="0" w:line="180" w:lineRule="atLeast"/>
        <w:ind w:firstLine="540"/>
        <w:jc w:val="both"/>
      </w:pPr>
      <w:r>
        <w:t>время нарушения требований к обеспечению надежности снабжения электрической энергией и ее качества;</w:t>
      </w:r>
    </w:p>
    <w:p w:rsidR="00A22799" w:rsidRDefault="00A22799" w:rsidP="00A22799">
      <w:pPr>
        <w:pStyle w:val="a3"/>
        <w:spacing w:before="105" w:beforeAutospacing="0" w:after="0" w:afterAutospacing="0" w:line="180" w:lineRule="atLeast"/>
        <w:ind w:firstLine="540"/>
        <w:jc w:val="both"/>
      </w:pPr>
      <w:r>
        <w:t>реквизиты и контактные данные потребителей электрической энергии (номер телефона, адрес электронной почты);</w:t>
      </w:r>
    </w:p>
    <w:p w:rsidR="00A22799" w:rsidRDefault="00A22799" w:rsidP="00A22799">
      <w:pPr>
        <w:pStyle w:val="a3"/>
        <w:spacing w:before="105" w:beforeAutospacing="0" w:after="0" w:afterAutospacing="0" w:line="180" w:lineRule="atLeast"/>
        <w:ind w:firstLine="540"/>
        <w:jc w:val="both"/>
      </w:pPr>
      <w:r>
        <w:t>предпочтительный способ получения ответа;</w:t>
      </w:r>
    </w:p>
    <w:p w:rsidR="00A22799" w:rsidRDefault="00A22799" w:rsidP="00A22799">
      <w:pPr>
        <w:pStyle w:val="a3"/>
        <w:spacing w:before="105" w:beforeAutospacing="0" w:after="0" w:afterAutospacing="0" w:line="180" w:lineRule="atLeast"/>
        <w:ind w:firstLine="540"/>
        <w:jc w:val="both"/>
      </w:pPr>
      <w:r>
        <w:t>требования потребителя.</w:t>
      </w:r>
    </w:p>
    <w:p w:rsidR="00A22799" w:rsidRDefault="00A22799" w:rsidP="00A22799">
      <w:pPr>
        <w:pStyle w:val="a3"/>
        <w:spacing w:before="0" w:beforeAutospacing="0" w:after="0" w:afterAutospacing="0" w:line="180" w:lineRule="atLeast"/>
        <w:ind w:firstLine="540"/>
        <w:jc w:val="both"/>
      </w:pPr>
      <w:r>
        <w:t>В случае необходимости в подтверждение своих доводов потребители электрической энергии прилагают к обращению документы и материалы либо их копии.</w:t>
      </w:r>
    </w:p>
    <w:p w:rsidR="00A22799" w:rsidRDefault="00E10EF0" w:rsidP="00A22799">
      <w:pPr>
        <w:pStyle w:val="a3"/>
        <w:spacing w:before="0" w:beforeAutospacing="0" w:after="0" w:afterAutospacing="0" w:line="180" w:lineRule="atLeast"/>
        <w:ind w:firstLine="540"/>
        <w:jc w:val="both"/>
      </w:pPr>
      <w:r w:rsidRPr="00A20596">
        <w:t xml:space="preserve">Обращение </w:t>
      </w:r>
      <w:r w:rsidR="00A20596">
        <w:t xml:space="preserve">может быть направлено </w:t>
      </w:r>
      <w:r w:rsidR="00A20596" w:rsidRPr="00A20596">
        <w:t>через</w:t>
      </w:r>
      <w:r w:rsidRPr="00A20596">
        <w:t xml:space="preserve"> официальный сайт гарантирующего поставщика (</w:t>
      </w:r>
      <w:proofErr w:type="spellStart"/>
      <w:r w:rsidRPr="00A20596">
        <w:t>энергосбытовой</w:t>
      </w:r>
      <w:proofErr w:type="spellEnd"/>
      <w:r w:rsidRPr="00A20596">
        <w:t xml:space="preserve"> (</w:t>
      </w:r>
      <w:proofErr w:type="spellStart"/>
      <w:r w:rsidRPr="00A20596">
        <w:t>энергоснабжающей</w:t>
      </w:r>
      <w:proofErr w:type="spellEnd"/>
      <w:r w:rsidRPr="00A20596">
        <w:t xml:space="preserve">) организации) или сетевой организации </w:t>
      </w:r>
      <w:r w:rsidRPr="00A20596">
        <w:lastRenderedPageBreak/>
        <w:t xml:space="preserve">в сети «Интернет», личные кабинеты либо иным способом, позволяющим подтвердить факт его получения. </w:t>
      </w:r>
    </w:p>
    <w:p w:rsidR="00E10EF0" w:rsidRDefault="00A20596" w:rsidP="00A22799">
      <w:pPr>
        <w:pStyle w:val="a3"/>
        <w:spacing w:before="0" w:beforeAutospacing="0" w:after="0" w:afterAutospacing="0" w:line="180" w:lineRule="atLeast"/>
        <w:ind w:firstLine="540"/>
        <w:jc w:val="both"/>
      </w:pPr>
      <w:r>
        <w:t>На г</w:t>
      </w:r>
      <w:r w:rsidR="00E10EF0" w:rsidRPr="00A20596">
        <w:t>арантирующи</w:t>
      </w:r>
      <w:r>
        <w:t>х</w:t>
      </w:r>
      <w:r w:rsidR="00E10EF0" w:rsidRPr="00A20596">
        <w:t xml:space="preserve"> поставщик</w:t>
      </w:r>
      <w:r>
        <w:t>ов и сетевых</w:t>
      </w:r>
      <w:r w:rsidR="00E10EF0" w:rsidRPr="00A20596">
        <w:t xml:space="preserve"> организаци</w:t>
      </w:r>
      <w:r>
        <w:t xml:space="preserve">й возложена обязанность </w:t>
      </w:r>
      <w:r w:rsidR="00E10EF0" w:rsidRPr="00A20596">
        <w:t>обеспечи</w:t>
      </w:r>
      <w:r>
        <w:t xml:space="preserve">ть прием </w:t>
      </w:r>
      <w:r w:rsidR="00A22799">
        <w:t xml:space="preserve">обращений </w:t>
      </w:r>
      <w:r>
        <w:t xml:space="preserve">и </w:t>
      </w:r>
      <w:r w:rsidRPr="00A20596">
        <w:t>прове</w:t>
      </w:r>
      <w:r>
        <w:t xml:space="preserve">дение проверки </w:t>
      </w:r>
      <w:r w:rsidRPr="00A20596">
        <w:t xml:space="preserve">изложенных в </w:t>
      </w:r>
      <w:r w:rsidR="00A22799">
        <w:t>них</w:t>
      </w:r>
      <w:r w:rsidRPr="00A20596">
        <w:t xml:space="preserve"> фактов</w:t>
      </w:r>
      <w:r>
        <w:t xml:space="preserve"> в</w:t>
      </w:r>
      <w:r w:rsidRPr="00A20596">
        <w:t xml:space="preserve"> течение 15 рабочих дней со дня поступления</w:t>
      </w:r>
      <w:r w:rsidR="00A22799">
        <w:t xml:space="preserve">, а также информирование заявителя о результатах проверки и рассмотрения </w:t>
      </w:r>
      <w:proofErr w:type="gramStart"/>
      <w:r w:rsidR="00A22799">
        <w:t>обращения</w:t>
      </w:r>
      <w:proofErr w:type="gramEnd"/>
      <w:r w:rsidR="00A22799">
        <w:t xml:space="preserve"> по существу. </w:t>
      </w:r>
    </w:p>
    <w:p w:rsidR="00A22799" w:rsidRDefault="00A22799" w:rsidP="00A22799">
      <w:pPr>
        <w:pStyle w:val="a3"/>
        <w:spacing w:before="0" w:beforeAutospacing="0" w:after="0" w:afterAutospacing="0" w:line="180" w:lineRule="atLeast"/>
        <w:ind w:firstLine="540"/>
        <w:jc w:val="both"/>
      </w:pPr>
      <w:r>
        <w:t xml:space="preserve">Имеются и иные изменения. </w:t>
      </w:r>
    </w:p>
    <w:p w:rsidR="00A22799" w:rsidRDefault="00A22799" w:rsidP="00A22799">
      <w:pPr>
        <w:pStyle w:val="a3"/>
        <w:spacing w:before="0" w:beforeAutospacing="0" w:after="0" w:afterAutospacing="0" w:line="180" w:lineRule="atLeast"/>
        <w:ind w:firstLine="540"/>
        <w:jc w:val="both"/>
      </w:pPr>
    </w:p>
    <w:p w:rsidR="00A22799" w:rsidRDefault="00A22799" w:rsidP="00A22799">
      <w:pPr>
        <w:pStyle w:val="a3"/>
        <w:spacing w:before="0" w:beforeAutospacing="0" w:after="0" w:afterAutospacing="0" w:line="180" w:lineRule="atLeast"/>
        <w:ind w:firstLine="540"/>
        <w:jc w:val="both"/>
      </w:pPr>
      <w:r>
        <w:t xml:space="preserve">Помощник Зиминского межрайонного прокурора </w:t>
      </w:r>
    </w:p>
    <w:p w:rsidR="00A22799" w:rsidRDefault="00A22799" w:rsidP="00A22799">
      <w:pPr>
        <w:pStyle w:val="a3"/>
        <w:spacing w:before="0" w:beforeAutospacing="0" w:after="0" w:afterAutospacing="0" w:line="180" w:lineRule="atLeast"/>
        <w:ind w:firstLine="540"/>
        <w:jc w:val="both"/>
      </w:pPr>
      <w:r>
        <w:t xml:space="preserve">Раднаев К.А. </w:t>
      </w:r>
    </w:p>
    <w:p w:rsidR="00A22799" w:rsidRPr="00A20596" w:rsidRDefault="00A22799" w:rsidP="00A22799">
      <w:pPr>
        <w:pStyle w:val="a3"/>
        <w:spacing w:before="0" w:beforeAutospacing="0" w:after="0" w:afterAutospacing="0" w:line="180" w:lineRule="atLeast"/>
        <w:ind w:firstLine="540"/>
        <w:jc w:val="both"/>
      </w:pPr>
    </w:p>
    <w:sectPr w:rsidR="00A22799" w:rsidRPr="00A20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EF0"/>
    <w:rsid w:val="00296193"/>
    <w:rsid w:val="0032327E"/>
    <w:rsid w:val="00922E3D"/>
    <w:rsid w:val="00A20596"/>
    <w:rsid w:val="00A22799"/>
    <w:rsid w:val="00E1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BDA06"/>
  <w15:chartTrackingRefBased/>
  <w15:docId w15:val="{200E5894-8F25-4B53-9F0E-B3E2B8F6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0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8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Косарева Анастасия Анатольевна</dc:creator>
  <cp:keywords/>
  <dc:description/>
  <cp:lastModifiedBy>Дубанова Ольга Владимировна</cp:lastModifiedBy>
  <cp:revision>3</cp:revision>
  <dcterms:created xsi:type="dcterms:W3CDTF">2024-02-01T03:14:00Z</dcterms:created>
  <dcterms:modified xsi:type="dcterms:W3CDTF">2024-02-06T06:28:00Z</dcterms:modified>
</cp:coreProperties>
</file>