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EF" w:rsidRPr="005E2F2C" w:rsidRDefault="00352CEF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</w:rPr>
      </w:pPr>
      <w:r w:rsidRPr="005E2F2C">
        <w:rPr>
          <w:rFonts w:ascii="Times New Roman" w:hAnsi="Times New Roman"/>
          <w:b/>
        </w:rPr>
        <w:t>РОССИЙСКАЯ ФЕДЕРАЦИЯ</w:t>
      </w:r>
    </w:p>
    <w:p w:rsidR="00352CEF" w:rsidRPr="005E2F2C" w:rsidRDefault="00352CEF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</w:rPr>
      </w:pPr>
      <w:r w:rsidRPr="005E2F2C">
        <w:rPr>
          <w:rFonts w:ascii="Times New Roman" w:hAnsi="Times New Roman"/>
          <w:b/>
        </w:rPr>
        <w:t>ИРКУТСКАЯ ОБЛАСТЬ</w:t>
      </w:r>
    </w:p>
    <w:p w:rsidR="00352CEF" w:rsidRPr="005E2F2C" w:rsidRDefault="00352CEF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</w:rPr>
      </w:pPr>
      <w:r w:rsidRPr="005E2F2C">
        <w:rPr>
          <w:rFonts w:ascii="Times New Roman" w:hAnsi="Times New Roman"/>
          <w:b/>
        </w:rPr>
        <w:t>ЗИМИНСКИЙ  РАЙОН</w:t>
      </w:r>
    </w:p>
    <w:p w:rsidR="00352CEF" w:rsidRPr="005E2F2C" w:rsidRDefault="00352CEF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</w:rPr>
      </w:pPr>
      <w:r w:rsidRPr="005E2F2C">
        <w:rPr>
          <w:rFonts w:ascii="Times New Roman" w:hAnsi="Times New Roman"/>
          <w:b/>
        </w:rPr>
        <w:t xml:space="preserve">АДМИНИСТРАЦИЯ </w:t>
      </w:r>
    </w:p>
    <w:p w:rsidR="00352CEF" w:rsidRPr="005E2F2C" w:rsidRDefault="00260708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ХАЗАНСКОГО</w:t>
      </w:r>
      <w:r w:rsidR="00352CEF" w:rsidRPr="005E2F2C">
        <w:rPr>
          <w:rFonts w:ascii="Times New Roman" w:hAnsi="Times New Roman"/>
          <w:b/>
        </w:rPr>
        <w:t xml:space="preserve"> МУНИЦИПАЛЬНОГО ОБРАЗОВАНИЯ</w:t>
      </w:r>
    </w:p>
    <w:p w:rsidR="00352CEF" w:rsidRPr="005E2F2C" w:rsidRDefault="00352CEF" w:rsidP="00352CEF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352CEF" w:rsidRPr="005E2F2C" w:rsidRDefault="00352CEF" w:rsidP="0035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F2C">
        <w:rPr>
          <w:rFonts w:ascii="Times New Roman" w:hAnsi="Times New Roman"/>
          <w:b/>
          <w:sz w:val="28"/>
          <w:szCs w:val="28"/>
        </w:rPr>
        <w:t>ПОСТАНОВЛЕНИЕ</w:t>
      </w:r>
    </w:p>
    <w:p w:rsidR="00352CEF" w:rsidRPr="00DB6250" w:rsidRDefault="00352CEF" w:rsidP="00352CEF">
      <w:pPr>
        <w:spacing w:after="0"/>
        <w:jc w:val="center"/>
        <w:rPr>
          <w:sz w:val="28"/>
          <w:szCs w:val="28"/>
        </w:rPr>
      </w:pPr>
    </w:p>
    <w:p w:rsidR="00352CEF" w:rsidRDefault="00352CEF" w:rsidP="00352CEF">
      <w:pPr>
        <w:jc w:val="both"/>
        <w:rPr>
          <w:sz w:val="28"/>
          <w:szCs w:val="28"/>
        </w:rPr>
      </w:pPr>
      <w:r w:rsidRPr="005E2F2C">
        <w:rPr>
          <w:rFonts w:ascii="Times New Roman" w:hAnsi="Times New Roman"/>
          <w:sz w:val="24"/>
          <w:szCs w:val="24"/>
        </w:rPr>
        <w:t xml:space="preserve">от </w:t>
      </w:r>
      <w:r w:rsidR="00260708">
        <w:rPr>
          <w:rFonts w:ascii="Times New Roman" w:hAnsi="Times New Roman"/>
          <w:sz w:val="24"/>
          <w:szCs w:val="24"/>
        </w:rPr>
        <w:t>23.10.</w:t>
      </w:r>
      <w:r w:rsidRPr="005E2F2C">
        <w:rPr>
          <w:rFonts w:ascii="Times New Roman" w:hAnsi="Times New Roman"/>
          <w:sz w:val="24"/>
          <w:szCs w:val="24"/>
        </w:rPr>
        <w:t xml:space="preserve">  2014 г</w:t>
      </w:r>
      <w:r>
        <w:rPr>
          <w:sz w:val="28"/>
          <w:szCs w:val="28"/>
        </w:rPr>
        <w:t xml:space="preserve">.                               </w:t>
      </w:r>
      <w:r w:rsidR="00260708">
        <w:rPr>
          <w:rFonts w:ascii="Times New Roman" w:hAnsi="Times New Roman"/>
          <w:sz w:val="24"/>
          <w:szCs w:val="24"/>
        </w:rPr>
        <w:t>п</w:t>
      </w:r>
      <w:proofErr w:type="gramStart"/>
      <w:r w:rsidR="00260708">
        <w:rPr>
          <w:rFonts w:ascii="Times New Roman" w:hAnsi="Times New Roman"/>
          <w:sz w:val="24"/>
          <w:szCs w:val="24"/>
        </w:rPr>
        <w:t>.Ц</w:t>
      </w:r>
      <w:proofErr w:type="gramEnd"/>
      <w:r w:rsidR="00260708">
        <w:rPr>
          <w:rFonts w:ascii="Times New Roman" w:hAnsi="Times New Roman"/>
          <w:sz w:val="24"/>
          <w:szCs w:val="24"/>
        </w:rPr>
        <w:t xml:space="preserve">ентральный Хазан                           </w:t>
      </w:r>
      <w:r w:rsidRPr="005E2F2C">
        <w:rPr>
          <w:rFonts w:ascii="Times New Roman" w:hAnsi="Times New Roman"/>
          <w:sz w:val="24"/>
          <w:szCs w:val="24"/>
        </w:rPr>
        <w:t xml:space="preserve">№  </w:t>
      </w:r>
      <w:r w:rsidR="00260708">
        <w:rPr>
          <w:rFonts w:ascii="Times New Roman" w:hAnsi="Times New Roman"/>
          <w:sz w:val="24"/>
          <w:szCs w:val="24"/>
        </w:rPr>
        <w:t>49</w:t>
      </w: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402"/>
      </w:tblGrid>
      <w:tr w:rsidR="00352CEF" w:rsidRPr="002027B5" w:rsidTr="00AF3A4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52CEF" w:rsidRPr="002027B5" w:rsidRDefault="00352CEF" w:rsidP="00AF3A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7B5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составе, порядке подготовки и утверждения местных нормативов градостроительного проектирования </w:t>
            </w:r>
            <w:r w:rsidR="00260708">
              <w:rPr>
                <w:rFonts w:ascii="Times New Roman" w:hAnsi="Times New Roman"/>
                <w:sz w:val="24"/>
                <w:szCs w:val="24"/>
              </w:rPr>
              <w:t>Хазан</w:t>
            </w:r>
            <w:r w:rsidRPr="002027B5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2CEF" w:rsidRPr="002027B5" w:rsidRDefault="00352CEF" w:rsidP="00AF3A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целях реализации положений ст. ст. 8, 24, 29.4 Градостроительного кодекса </w:t>
      </w:r>
      <w:r w:rsidRPr="009B4D31">
        <w:rPr>
          <w:rFonts w:ascii="Times New Roman" w:hAnsi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20 части 1 статьи 14 </w:t>
      </w:r>
      <w:r w:rsidRPr="009B4D31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9B4D3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9B4D31">
        <w:rPr>
          <w:rFonts w:ascii="Times New Roman" w:hAnsi="Times New Roman"/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Уставом </w:t>
      </w:r>
      <w:r w:rsidR="00260708">
        <w:rPr>
          <w:rFonts w:ascii="Times New Roman" w:hAnsi="Times New Roman"/>
          <w:sz w:val="24"/>
          <w:szCs w:val="24"/>
        </w:rPr>
        <w:t>Хазан</w:t>
      </w:r>
      <w:r w:rsidRPr="009B4D31">
        <w:rPr>
          <w:rFonts w:ascii="Times New Roman" w:hAnsi="Times New Roman"/>
          <w:sz w:val="24"/>
          <w:szCs w:val="24"/>
        </w:rPr>
        <w:t>ского муници</w:t>
      </w:r>
      <w:r>
        <w:rPr>
          <w:rFonts w:ascii="Times New Roman" w:hAnsi="Times New Roman"/>
          <w:sz w:val="24"/>
          <w:szCs w:val="24"/>
        </w:rPr>
        <w:t xml:space="preserve">пального образования, </w:t>
      </w: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9B4D31">
        <w:rPr>
          <w:rFonts w:ascii="Times New Roman" w:hAnsi="Times New Roman"/>
          <w:sz w:val="24"/>
          <w:szCs w:val="24"/>
        </w:rPr>
        <w:t>:</w:t>
      </w: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D31">
        <w:rPr>
          <w:rFonts w:ascii="Times New Roman" w:hAnsi="Times New Roman"/>
          <w:sz w:val="24"/>
          <w:szCs w:val="24"/>
        </w:rPr>
        <w:t xml:space="preserve">1. Утвердить Положение о </w:t>
      </w:r>
      <w:r>
        <w:rPr>
          <w:rFonts w:ascii="Times New Roman" w:hAnsi="Times New Roman"/>
          <w:sz w:val="24"/>
          <w:szCs w:val="24"/>
        </w:rPr>
        <w:t xml:space="preserve">составе, порядке подготовки и утверждения </w:t>
      </w:r>
      <w:r w:rsidRPr="009B4D31">
        <w:rPr>
          <w:rFonts w:ascii="Times New Roman" w:hAnsi="Times New Roman"/>
          <w:sz w:val="24"/>
          <w:szCs w:val="24"/>
        </w:rPr>
        <w:t>местных норматив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9B4D31">
        <w:rPr>
          <w:rFonts w:ascii="Times New Roman" w:hAnsi="Times New Roman"/>
          <w:sz w:val="24"/>
          <w:szCs w:val="24"/>
        </w:rPr>
        <w:t>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D31">
        <w:rPr>
          <w:rFonts w:ascii="Times New Roman" w:hAnsi="Times New Roman"/>
          <w:sz w:val="24"/>
          <w:szCs w:val="24"/>
        </w:rPr>
        <w:t xml:space="preserve">проектирования </w:t>
      </w:r>
      <w:r w:rsidR="00260708">
        <w:rPr>
          <w:rFonts w:ascii="Times New Roman" w:hAnsi="Times New Roman"/>
          <w:sz w:val="24"/>
          <w:szCs w:val="24"/>
        </w:rPr>
        <w:t>Хазан</w:t>
      </w:r>
      <w:r w:rsidRPr="009B4D31">
        <w:rPr>
          <w:rFonts w:ascii="Times New Roman" w:hAnsi="Times New Roman"/>
          <w:sz w:val="24"/>
          <w:szCs w:val="24"/>
        </w:rPr>
        <w:t>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(прилагается)</w:t>
      </w:r>
      <w:r w:rsidRPr="009B4D31">
        <w:rPr>
          <w:rFonts w:ascii="Times New Roman" w:hAnsi="Times New Roman"/>
          <w:sz w:val="24"/>
          <w:szCs w:val="24"/>
        </w:rPr>
        <w:t>.</w:t>
      </w:r>
    </w:p>
    <w:p w:rsidR="00352CEF" w:rsidRPr="009B4D31" w:rsidRDefault="00BE2E2F" w:rsidP="00BE2E2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rzima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в разделе Хазанское МО.</w:t>
      </w: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D31">
        <w:rPr>
          <w:rFonts w:ascii="Times New Roman" w:hAnsi="Times New Roman"/>
          <w:sz w:val="24"/>
          <w:szCs w:val="24"/>
        </w:rPr>
        <w:t>3. Настоящее решение вступает в силу с</w:t>
      </w:r>
      <w:r>
        <w:rPr>
          <w:rFonts w:ascii="Times New Roman" w:hAnsi="Times New Roman"/>
          <w:sz w:val="24"/>
          <w:szCs w:val="24"/>
        </w:rPr>
        <w:t xml:space="preserve">о дня его официального </w:t>
      </w:r>
      <w:r w:rsidRPr="009B4D31">
        <w:rPr>
          <w:rFonts w:ascii="Times New Roman" w:hAnsi="Times New Roman"/>
          <w:sz w:val="24"/>
          <w:szCs w:val="24"/>
        </w:rPr>
        <w:t>опубликования.</w:t>
      </w:r>
    </w:p>
    <w:p w:rsidR="00352CEF" w:rsidRPr="005E2F2C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B4D31">
        <w:rPr>
          <w:rFonts w:ascii="Times New Roman" w:hAnsi="Times New Roman"/>
          <w:sz w:val="24"/>
          <w:szCs w:val="24"/>
        </w:rPr>
        <w:t xml:space="preserve">. </w:t>
      </w:r>
      <w:r w:rsidRPr="005E2F2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9B4D31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708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2C">
        <w:rPr>
          <w:rFonts w:ascii="Times New Roman" w:hAnsi="Times New Roman"/>
          <w:sz w:val="24"/>
          <w:szCs w:val="24"/>
        </w:rPr>
        <w:t xml:space="preserve">Глава </w:t>
      </w:r>
      <w:r w:rsidR="00260708">
        <w:rPr>
          <w:rFonts w:ascii="Times New Roman" w:hAnsi="Times New Roman"/>
          <w:sz w:val="24"/>
          <w:szCs w:val="24"/>
        </w:rPr>
        <w:t>Хазан</w:t>
      </w:r>
      <w:r w:rsidRPr="005E2F2C">
        <w:rPr>
          <w:rFonts w:ascii="Times New Roman" w:hAnsi="Times New Roman"/>
          <w:sz w:val="24"/>
          <w:szCs w:val="24"/>
        </w:rPr>
        <w:t xml:space="preserve">ского </w:t>
      </w:r>
    </w:p>
    <w:p w:rsidR="00352CEF" w:rsidRPr="005E2F2C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2C">
        <w:rPr>
          <w:rFonts w:ascii="Times New Roman" w:hAnsi="Times New Roman"/>
          <w:sz w:val="24"/>
          <w:szCs w:val="24"/>
        </w:rPr>
        <w:t xml:space="preserve">муниципального образования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E2F2C">
        <w:rPr>
          <w:rFonts w:ascii="Times New Roman" w:hAnsi="Times New Roman"/>
          <w:sz w:val="24"/>
          <w:szCs w:val="24"/>
        </w:rPr>
        <w:t xml:space="preserve">            </w:t>
      </w:r>
      <w:r w:rsidR="00260708">
        <w:rPr>
          <w:rFonts w:ascii="Times New Roman" w:hAnsi="Times New Roman"/>
          <w:sz w:val="24"/>
          <w:szCs w:val="24"/>
        </w:rPr>
        <w:t>А.Л.Алексеенко</w:t>
      </w:r>
      <w:r w:rsidRPr="005E2F2C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E2F" w:rsidRDefault="00BE2E2F" w:rsidP="00352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E2F" w:rsidRDefault="00BE2E2F" w:rsidP="00352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BE2E2F">
      <w:pPr>
        <w:pStyle w:val="a5"/>
        <w:jc w:val="right"/>
        <w:rPr>
          <w:rFonts w:ascii="Times New Roman" w:hAnsi="Times New Roman"/>
        </w:rPr>
      </w:pPr>
      <w:r w:rsidRPr="00BE2E2F">
        <w:rPr>
          <w:rFonts w:ascii="Times New Roman" w:hAnsi="Times New Roman"/>
        </w:rPr>
        <w:lastRenderedPageBreak/>
        <w:t>Приложение № 1</w:t>
      </w:r>
    </w:p>
    <w:p w:rsidR="00BE2E2F" w:rsidRPr="00BE2E2F" w:rsidRDefault="00BE2E2F" w:rsidP="00BE2E2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352CEF" w:rsidRPr="00BE2E2F">
        <w:rPr>
          <w:rFonts w:ascii="Times New Roman" w:hAnsi="Times New Roman"/>
        </w:rPr>
        <w:t xml:space="preserve">к постановлению администрации  </w:t>
      </w:r>
    </w:p>
    <w:p w:rsidR="00352CEF" w:rsidRPr="00BE2E2F" w:rsidRDefault="00260708" w:rsidP="00BE2E2F">
      <w:pPr>
        <w:pStyle w:val="a5"/>
        <w:jc w:val="right"/>
        <w:rPr>
          <w:rFonts w:ascii="Times New Roman" w:hAnsi="Times New Roman"/>
        </w:rPr>
      </w:pPr>
      <w:r w:rsidRPr="00BE2E2F">
        <w:rPr>
          <w:rFonts w:ascii="Times New Roman" w:hAnsi="Times New Roman"/>
        </w:rPr>
        <w:t>Хазан</w:t>
      </w:r>
      <w:r w:rsidR="00352CEF" w:rsidRPr="00BE2E2F">
        <w:rPr>
          <w:rFonts w:ascii="Times New Roman" w:hAnsi="Times New Roman"/>
        </w:rPr>
        <w:t>ского муниципального образования</w:t>
      </w:r>
    </w:p>
    <w:p w:rsidR="00352CEF" w:rsidRPr="00BE2E2F" w:rsidRDefault="00BE2E2F" w:rsidP="00BE2E2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от 23.10.</w:t>
      </w:r>
      <w:r w:rsidR="00352CEF" w:rsidRPr="00BE2E2F">
        <w:rPr>
          <w:rFonts w:ascii="Times New Roman" w:hAnsi="Times New Roman"/>
        </w:rPr>
        <w:t>2014г. №</w:t>
      </w:r>
      <w:r>
        <w:rPr>
          <w:rFonts w:ascii="Times New Roman" w:hAnsi="Times New Roman"/>
        </w:rPr>
        <w:t xml:space="preserve"> 49</w:t>
      </w:r>
    </w:p>
    <w:p w:rsidR="00352CEF" w:rsidRPr="00BE2E2F" w:rsidRDefault="00352CEF" w:rsidP="00BE2E2F">
      <w:pPr>
        <w:pStyle w:val="a5"/>
        <w:jc w:val="right"/>
        <w:rPr>
          <w:rFonts w:ascii="Times New Roman" w:hAnsi="Times New Roman"/>
        </w:rPr>
      </w:pPr>
    </w:p>
    <w:p w:rsidR="00352CEF" w:rsidRPr="00BE2E2F" w:rsidRDefault="00352CEF" w:rsidP="00BE2E2F">
      <w:pPr>
        <w:pStyle w:val="a5"/>
        <w:jc w:val="center"/>
        <w:rPr>
          <w:rFonts w:ascii="Times New Roman" w:hAnsi="Times New Roman"/>
          <w:b/>
        </w:rPr>
      </w:pPr>
      <w:r w:rsidRPr="00BE2E2F">
        <w:rPr>
          <w:rFonts w:ascii="Times New Roman" w:hAnsi="Times New Roman"/>
          <w:b/>
        </w:rPr>
        <w:t>Положение</w:t>
      </w:r>
    </w:p>
    <w:p w:rsidR="00352CEF" w:rsidRPr="00BE2E2F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о составе, порядке подготовки и утверждения местных нормативов градостроительного проектирования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</w:t>
      </w:r>
    </w:p>
    <w:p w:rsidR="00352CEF" w:rsidRPr="00BE2E2F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CEF" w:rsidRPr="006B47F8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CEF" w:rsidRPr="006B47F8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7F8">
        <w:rPr>
          <w:rFonts w:ascii="Times New Roman" w:hAnsi="Times New Roman"/>
          <w:sz w:val="24"/>
          <w:szCs w:val="24"/>
        </w:rPr>
        <w:t>1. Общие положения</w:t>
      </w:r>
    </w:p>
    <w:p w:rsidR="00352CEF" w:rsidRPr="006B47F8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7F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B47F8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9B4D3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составе, порядке подготовки и утверждения </w:t>
      </w:r>
      <w:r w:rsidRPr="009B4D31">
        <w:rPr>
          <w:rFonts w:ascii="Times New Roman" w:hAnsi="Times New Roman"/>
          <w:sz w:val="24"/>
          <w:szCs w:val="24"/>
        </w:rPr>
        <w:t>местных норматив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9B4D31">
        <w:rPr>
          <w:rFonts w:ascii="Times New Roman" w:hAnsi="Times New Roman"/>
          <w:sz w:val="24"/>
          <w:szCs w:val="24"/>
        </w:rPr>
        <w:t>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D31">
        <w:rPr>
          <w:rFonts w:ascii="Times New Roman" w:hAnsi="Times New Roman"/>
          <w:sz w:val="24"/>
          <w:szCs w:val="24"/>
        </w:rPr>
        <w:t xml:space="preserve">проектирования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</w:t>
      </w:r>
      <w:r w:rsidRPr="006B47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E2E2F">
        <w:rPr>
          <w:rFonts w:ascii="Times New Roman" w:hAnsi="Times New Roman"/>
          <w:sz w:val="24"/>
          <w:szCs w:val="24"/>
        </w:rPr>
        <w:t xml:space="preserve">образования </w:t>
      </w:r>
      <w:r w:rsidRPr="006B47F8"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t>Положение</w:t>
      </w:r>
      <w:r w:rsidRPr="006B47F8">
        <w:rPr>
          <w:rFonts w:ascii="Times New Roman" w:hAnsi="Times New Roman"/>
          <w:sz w:val="24"/>
          <w:szCs w:val="24"/>
        </w:rPr>
        <w:t>) разработано в соответствии со статьями 8, 24</w:t>
      </w:r>
      <w:r>
        <w:rPr>
          <w:rFonts w:ascii="Times New Roman" w:hAnsi="Times New Roman"/>
          <w:sz w:val="24"/>
          <w:szCs w:val="24"/>
        </w:rPr>
        <w:t>, 29.4</w:t>
      </w:r>
      <w:r w:rsidRPr="006B47F8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пунктом 20 части 1 статьи 14 </w:t>
      </w:r>
      <w:r w:rsidRPr="006B47F8">
        <w:rPr>
          <w:rFonts w:ascii="Times New Roman" w:hAnsi="Times New Roman"/>
          <w:sz w:val="24"/>
          <w:szCs w:val="24"/>
        </w:rPr>
        <w:t xml:space="preserve">Федерального закона от 06.10.2003 № 131-ФЗ "Об общих принципах организации местного самоуправления в Российской Федерации", Уставом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образования.</w:t>
      </w:r>
      <w:proofErr w:type="gramEnd"/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7F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B47F8">
        <w:rPr>
          <w:rFonts w:ascii="Times New Roman" w:hAnsi="Times New Roman"/>
          <w:sz w:val="24"/>
          <w:szCs w:val="24"/>
        </w:rPr>
        <w:t>Местные нормативы</w:t>
      </w:r>
      <w:r>
        <w:rPr>
          <w:rFonts w:ascii="Times New Roman" w:hAnsi="Times New Roman"/>
          <w:sz w:val="24"/>
          <w:szCs w:val="24"/>
        </w:rPr>
        <w:t xml:space="preserve"> градостроительного проектирования </w:t>
      </w:r>
      <w:r w:rsidR="00260708">
        <w:rPr>
          <w:rFonts w:ascii="Times New Roman" w:hAnsi="Times New Roman"/>
          <w:sz w:val="24"/>
          <w:szCs w:val="24"/>
        </w:rPr>
        <w:t>Хазан</w:t>
      </w:r>
      <w:r>
        <w:rPr>
          <w:rFonts w:ascii="Times New Roman" w:hAnsi="Times New Roman"/>
          <w:sz w:val="24"/>
          <w:szCs w:val="24"/>
        </w:rPr>
        <w:t>ского муниципального образования (далее – местные нормативы)</w:t>
      </w:r>
      <w:r w:rsidRPr="006B47F8">
        <w:rPr>
          <w:rFonts w:ascii="Times New Roman" w:hAnsi="Times New Roman"/>
          <w:sz w:val="24"/>
          <w:szCs w:val="24"/>
        </w:rPr>
        <w:t xml:space="preserve">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образования.</w:t>
      </w:r>
      <w:proofErr w:type="gramEnd"/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3. Местные нормативы разрабатываются в соответствии с законодательством о градостроительной деятельности Российской Федерации и Иркутской области, национальными стандартами и сводами правил, региональными нормативами градостроительного проектирования Иркутской области, с учетом природно-климатических, социально-демографических, территориальных и других особенностей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 (далее - поселение) и входящих в его состав населенных пунктов.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4. Местные нормативы обязательны для использования, применения и соблюдения органами местного самоуправления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разработке документов территориального планирования;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разработке документов градостроительного зонирования (правил землепользования и застройки);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разработке документации по планировке территории;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архитектурно-строительном проектировании;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оформлении исходно-разрешительной документации для архитектурно-строительного проектирования;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при рассмотрении судебных споров.</w:t>
      </w:r>
    </w:p>
    <w:p w:rsidR="00352CEF" w:rsidRPr="00BE2E2F" w:rsidRDefault="00352CEF" w:rsidP="00BE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 Состав местных нормативов градостроительного проектирования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lastRenderedPageBreak/>
        <w:t xml:space="preserve">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</w:t>
      </w:r>
      <w:proofErr w:type="spellStart"/>
      <w:r w:rsidRPr="00BE2E2F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BE2E2F">
        <w:rPr>
          <w:rFonts w:ascii="Times New Roman" w:hAnsi="Times New Roman"/>
          <w:sz w:val="24"/>
          <w:szCs w:val="24"/>
        </w:rPr>
        <w:t xml:space="preserve"> группы), объектами инженерно-транспортной инфраструктуры, благоустройства и озеленения территории) и направлены </w:t>
      </w:r>
      <w:proofErr w:type="gramStart"/>
      <w:r w:rsidRPr="00BE2E2F">
        <w:rPr>
          <w:rFonts w:ascii="Times New Roman" w:hAnsi="Times New Roman"/>
          <w:sz w:val="24"/>
          <w:szCs w:val="24"/>
        </w:rPr>
        <w:t>на</w:t>
      </w:r>
      <w:proofErr w:type="gramEnd"/>
      <w:r w:rsidRPr="00BE2E2F">
        <w:rPr>
          <w:rFonts w:ascii="Times New Roman" w:hAnsi="Times New Roman"/>
          <w:sz w:val="24"/>
          <w:szCs w:val="24"/>
        </w:rPr>
        <w:t>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- устойчивое развитие территории поселения и входящих в его состав населенных пунктов </w:t>
      </w:r>
      <w:proofErr w:type="spellStart"/>
      <w:proofErr w:type="gramStart"/>
      <w:r w:rsidR="00BE2E2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BE2E2F">
        <w:rPr>
          <w:rFonts w:ascii="Times New Roman" w:hAnsi="Times New Roman"/>
          <w:sz w:val="24"/>
          <w:szCs w:val="24"/>
        </w:rPr>
        <w:t xml:space="preserve"> Центральный</w:t>
      </w:r>
      <w:r w:rsidRPr="00BE2E2F">
        <w:rPr>
          <w:rFonts w:ascii="Times New Roman" w:hAnsi="Times New Roman"/>
          <w:sz w:val="24"/>
          <w:szCs w:val="24"/>
        </w:rPr>
        <w:t xml:space="preserve">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 xml:space="preserve">, </w:t>
      </w:r>
      <w:r w:rsidR="00BE2E2F">
        <w:rPr>
          <w:rFonts w:ascii="Times New Roman" w:hAnsi="Times New Roman"/>
          <w:sz w:val="24"/>
          <w:szCs w:val="24"/>
        </w:rPr>
        <w:t>уч.Трактовый, уч.Боровое, уч.Урункуй</w:t>
      </w:r>
      <w:r w:rsidRPr="00BE2E2F">
        <w:rPr>
          <w:rFonts w:ascii="Times New Roman" w:hAnsi="Times New Roman"/>
          <w:sz w:val="24"/>
          <w:szCs w:val="24"/>
        </w:rPr>
        <w:t xml:space="preserve"> с учетом статуса и их роли в системе расселения;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- рациональное использование природных ресурсов, формирование природно-экологического каркаса, а также сохранение и возрождение культурного наследия поселения.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2.2. В местных нормативах должны содержаться: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цели и задачи разработки местных нормативов;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основные термины и определения, используемые в местных нормативах;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·  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2.3.  В состав местных нормативов включаются следующие минимальные расчетные показатели: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1)  Общие расчетные показатели планировочной организации территорий поселения, входящих в его состав населенных пунктов: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определения потребности в жилых, общественных, рекреационных и иных территориях (в гектарах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распределения функциональных зон с отображением параметров планируемого развития поселения, входящих в его состав населенных пунктов (в процентах и гектарах);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плотности населения территорий населенных пунктов, расположенных на территории поселения (количество человек на гектар территории);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общие расчетные показатели планировочной организации территории поселения,  входящих в его состав населенных пунктов;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2)  Расчетные показатели в сфере жилищного обеспечения: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жилищной обеспеченности в населенных пунктах, расположенных на территории поселения (в квадратных метрах на одного человека);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общей площади территорий для размещения объектов жилой застройки в населенных пунктах, расположенных на территории поселения  (в гектарах);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распределения зон жилой застройки по видам жилой застройки в населенных пунктах,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нормативы размера </w:t>
      </w:r>
      <w:proofErr w:type="spellStart"/>
      <w:r w:rsidRPr="00BE2E2F">
        <w:rPr>
          <w:rFonts w:ascii="Times New Roman" w:hAnsi="Times New Roman"/>
          <w:sz w:val="24"/>
          <w:szCs w:val="24"/>
        </w:rPr>
        <w:t>приквартирных</w:t>
      </w:r>
      <w:proofErr w:type="spellEnd"/>
      <w:r w:rsidRPr="00BE2E2F">
        <w:rPr>
          <w:rFonts w:ascii="Times New Roman" w:hAnsi="Times New Roman"/>
          <w:sz w:val="24"/>
          <w:szCs w:val="24"/>
        </w:rPr>
        <w:t xml:space="preserve"> земельных участков в населенных пунктах, расположенных на территории поселения (в квадратных метрах);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lastRenderedPageBreak/>
        <w:t>нормативы распределения жилищного строительства по типам жилья в населенных пунктах,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распределения жилищного строительства по этажности в населенных пунктах,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жилищного обеспечения;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3)  Расчетные показатели в сфере социального и коммунально-бытового обеспечения: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площади территорий для размещения объектов социального и коммунально-бытового назначения в населенных пунктах, расположенных на территории поселения (в гектарах);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дошкольного, начального, общего и среднего образования в сельских населенных пунктах, расположенных на территории поселения (мест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здравоохранения в населенных пунктах, расположенных на территории поселения (мест на 1000 человек, коек на 1000 человек, посещений в смену);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торговли и питания в населенных пунктах, расположенных на территории поселения (квадратных метров торговой площади на 1000 человек, мест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культуры в населенных пунктах, расположенных на территории поселения (мест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культовыми зданиями в населенных пунктах, расположенных на территории поселения (количество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коммунально-бытового назначения в населенных пунктах, расположенных на территории поселения (количество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социального и коммунально-бытового обеспечения;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4)  Расчетные показатели в сфере обеспечения объектами рекреационного назначения: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рекреационного назначения поселения, входящих в его состав населенных пунктов (в квадратных метрах на одного человека);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площади территорий для размещения объектов рекреационного назначения поселения, входящих в его состав населенных пунктов (в гектарах);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нормативы </w:t>
      </w:r>
      <w:proofErr w:type="gramStart"/>
      <w:r w:rsidRPr="00BE2E2F">
        <w:rPr>
          <w:rFonts w:ascii="Times New Roman" w:hAnsi="Times New Roman"/>
          <w:sz w:val="24"/>
          <w:szCs w:val="24"/>
        </w:rPr>
        <w:t>площади озеленения территорий объектов рекреационного назначения</w:t>
      </w:r>
      <w:proofErr w:type="gramEnd"/>
      <w:r w:rsidRPr="00BE2E2F">
        <w:rPr>
          <w:rFonts w:ascii="Times New Roman" w:hAnsi="Times New Roman"/>
          <w:sz w:val="24"/>
          <w:szCs w:val="24"/>
        </w:rPr>
        <w:t xml:space="preserve"> поселения, входящих в его состав населенных пунктов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обеспечения объектами рекреационного назначения;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5)  Расчетные показатели в сфере транспортного обслуживания: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для хранения и обслуживания транспортных средств в населенных пунктах, расположенных на территории поселения (</w:t>
      </w:r>
      <w:proofErr w:type="spellStart"/>
      <w:r w:rsidRPr="00BE2E2F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BE2E2F">
        <w:rPr>
          <w:rFonts w:ascii="Times New Roman" w:hAnsi="Times New Roman"/>
          <w:sz w:val="24"/>
          <w:szCs w:val="24"/>
        </w:rPr>
        <w:t xml:space="preserve"> на 1000 человек);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для хранения и обслуживания транспортных средств в микрорайонах высокоплотной жилой застройки в населенных пунктах, расположенных на территории поселения (</w:t>
      </w:r>
      <w:proofErr w:type="spellStart"/>
      <w:r w:rsidRPr="00BE2E2F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BE2E2F">
        <w:rPr>
          <w:rFonts w:ascii="Times New Roman" w:hAnsi="Times New Roman"/>
          <w:sz w:val="24"/>
          <w:szCs w:val="24"/>
        </w:rPr>
        <w:t xml:space="preserve"> на квартиру);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плотность сети линий общественного пассажирского транспорта поселения (в километрах на квадратный километр территории поселения);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дальность пешеходных подходов до ближайших остановок общественного пассажирского транспорта в населенных пунктах, расположенных на территории поселения (в метрах);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расстояния между остановочными пунктами на линиях общественного пассажирского транспорта в населенных пунктах, расположенных на территории поселения  (в метрах);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транспортной и пешеходной доступности объектов социального назначения в населенных пунктах, расположенных на территории поселения  (в метрах);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озеленения площади санитарно-защитных зон, отделяющих автомобильные дороги от объектов жилой застройки в населенных пунктах,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озеленения площади санитарно-защитных зон, отделяющих железнодорожные линии от объектов жилой застройки в населенных пунктах, расположенных на территории поселения (в процентах);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транспортного обслуживания;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6)  Расчетные показатели в сфере инженерного оборудования: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водоснабжения и водоотведения в населенных пунктах, расположенных на территории поселения (в кубических метрах на одного человека в год);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теплоснабжения в населенных пунктах, расположенных на территории поселения (в килокалориях на отопление одного квадратного метра площади в год);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газоснабжения в населенных пунктах, расположенных на территории поселения (в кубических метрах на одного человека в год);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электроснабжения в населенных пунктах, расположенных на территории поселения (в киловатт-часах на одного человека в год);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обеспеченности объектами санитарной очистки в населенных пунктах, расположенных на территории поселения (в килограммах бытовых отходов на одного человека в год);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инженерного оборудования;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7)  Расчетные показатели в сфере инженерной подготовки и защиты территорий: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иные расчетные показатели в сфере инженерной подготовки и защиты территорий;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8)  Расчетные показатели в сфере обеспечения доступной среды жизнедеятельности для инвалидов и других </w:t>
      </w:r>
      <w:proofErr w:type="spellStart"/>
      <w:r w:rsidRPr="00BE2E2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BE2E2F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9)  Расчетные показатели в сфере ценообразования в градостроительном проектировании;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10)  Иные минимальные расчетные показатели.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 Порядок подготовки и утверждения местных нормативов градостроительного проектирования</w:t>
      </w:r>
    </w:p>
    <w:p w:rsidR="00352CEF" w:rsidRPr="00BE2E2F" w:rsidRDefault="00352CEF" w:rsidP="00352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2E2F">
        <w:rPr>
          <w:rFonts w:ascii="Times New Roman" w:hAnsi="Times New Roman" w:cs="Times New Roman"/>
          <w:sz w:val="24"/>
          <w:szCs w:val="24"/>
        </w:rPr>
        <w:t>3.1. Подготовка местных нормативов осуществляется с учетом:</w:t>
      </w:r>
    </w:p>
    <w:p w:rsidR="00352CEF" w:rsidRPr="00BE2E2F" w:rsidRDefault="00352CEF" w:rsidP="00352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E2F">
        <w:rPr>
          <w:rFonts w:ascii="Times New Roman" w:hAnsi="Times New Roman" w:cs="Times New Roman"/>
          <w:sz w:val="24"/>
          <w:szCs w:val="24"/>
        </w:rPr>
        <w:t>1) социально-демографического состава и плотности населения на территории поселения;</w:t>
      </w:r>
    </w:p>
    <w:p w:rsidR="00352CEF" w:rsidRPr="00BE2E2F" w:rsidRDefault="00352CEF" w:rsidP="00352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E2F">
        <w:rPr>
          <w:rFonts w:ascii="Times New Roman" w:hAnsi="Times New Roman" w:cs="Times New Roman"/>
          <w:sz w:val="24"/>
          <w:szCs w:val="24"/>
        </w:rPr>
        <w:t>2) планов и программ комплексного социально-экономического развития поселения;</w:t>
      </w:r>
    </w:p>
    <w:p w:rsidR="00352CEF" w:rsidRPr="00BE2E2F" w:rsidRDefault="00352CEF" w:rsidP="00352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E2F">
        <w:rPr>
          <w:rFonts w:ascii="Times New Roman" w:hAnsi="Times New Roman" w:cs="Times New Roman"/>
          <w:sz w:val="24"/>
          <w:szCs w:val="24"/>
        </w:rPr>
        <w:t>3) предложений органов местного самоуправления и заинтересованных лиц.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lastRenderedPageBreak/>
        <w:t xml:space="preserve">3.2. Заказчиком на разработку местных нормативов выступает администрация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Администрация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 xml:space="preserve">ского муниципального образования Зиминского района утверждает перечень местных нормативов, подлежащих разработке в соответствии с действующим законодательством. 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3.3. Работу по организации подготовки местных нормативов осуществляет администрация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 Зиминского района, в том числе: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готовит технические задания и иную документацию для проведения конкурса на размещение муниципального заказа по подготовке местных нормативов (при необходимости);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в течение 30 дней со дня подготовки местных нормативов осуществляет их проверку на соответствие требованиям Градостроительного кодекса Российской Федерации, национальных стандартов и сводов правил, региональных нормативов градостроительного проектирования и иных нормативных правовых актов и направляет проект местных нормативов на утверждение или  на доработку.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3.4. При необходимости, к формированию перечня местных нормативов, подлежащих разработке, а также к проверке разработанных нормативов, привлекаются по согласованию, структурные подразделения администрации Зиминского районного муниципального образования, областные и федеральные территориальные органы исполнительной власти, осуществляющие свою деятельность на территории поселения.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3.5. Местные нормативы утверждаются решением Думы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>ского муниципального образования Зиминского района.</w:t>
      </w:r>
    </w:p>
    <w:p w:rsidR="00352CEF" w:rsidRPr="00BE2E2F" w:rsidRDefault="00352CEF" w:rsidP="0035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BE2E2F">
        <w:rPr>
          <w:rFonts w:ascii="Times New Roman" w:hAnsi="Times New Roman"/>
          <w:sz w:val="24"/>
          <w:szCs w:val="24"/>
        </w:rPr>
        <w:t xml:space="preserve">Проект решения об утверждении местных нормативов после его принятия подлежит опубликованию в порядке, установленном для официального опубликования правовых актов органов местного самоуправления </w:t>
      </w:r>
      <w:r w:rsidR="00260708" w:rsidRPr="00BE2E2F">
        <w:rPr>
          <w:rFonts w:ascii="Times New Roman" w:hAnsi="Times New Roman"/>
          <w:sz w:val="24"/>
          <w:szCs w:val="24"/>
        </w:rPr>
        <w:t>Хазан</w:t>
      </w:r>
      <w:r w:rsidRPr="00BE2E2F">
        <w:rPr>
          <w:rFonts w:ascii="Times New Roman" w:hAnsi="Times New Roman"/>
          <w:sz w:val="24"/>
          <w:szCs w:val="24"/>
        </w:rPr>
        <w:t xml:space="preserve">ского муниципального образования и размещается на официальном сайте администрации Зиминского районного муниципального образования </w:t>
      </w:r>
      <w:hyperlink r:id="rId6" w:history="1">
        <w:r w:rsidRPr="00BE2E2F">
          <w:rPr>
            <w:rStyle w:val="a3"/>
            <w:rFonts w:ascii="Times New Roman" w:hAnsi="Times New Roman"/>
            <w:color w:val="auto"/>
            <w:sz w:val="24"/>
            <w:szCs w:val="24"/>
          </w:rPr>
          <w:t>www.rzima.ru</w:t>
        </w:r>
      </w:hyperlink>
      <w:r w:rsidRPr="00BE2E2F">
        <w:rPr>
          <w:rFonts w:ascii="Times New Roman" w:hAnsi="Times New Roman"/>
          <w:sz w:val="24"/>
          <w:szCs w:val="24"/>
        </w:rPr>
        <w:t xml:space="preserve"> в разделе «Сельские поселения», не менее чем за два месяца до их утверждения.</w:t>
      </w:r>
      <w:proofErr w:type="gramEnd"/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3.7. Внесение изменений в местные нормативы осуществляется в том же порядке, что и их утверждение.</w:t>
      </w:r>
    </w:p>
    <w:p w:rsid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3.8 Проект местных нормативов подлежит размещению на официальном сайте поселения в сети "Интернет"  и опубликованию в порядке, установленном для официального опубликования муниципальных правовых актов поселения, иной официальной информации, не менее чем за два месяца до их утверждения.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F">
        <w:rPr>
          <w:rFonts w:ascii="Times New Roman" w:hAnsi="Times New Roman"/>
          <w:sz w:val="24"/>
          <w:szCs w:val="24"/>
        </w:rPr>
        <w:t>3.10. Местные нормативы, подготовленные в соответствии с требованиями Градостроительного кодекса Российской Федерации, подлежат утверждению в срок до 1 января 2015 года</w:t>
      </w: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CEF" w:rsidRPr="00BE2E2F" w:rsidRDefault="00352CEF" w:rsidP="00352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8E" w:rsidRPr="00BE2E2F" w:rsidRDefault="001D758E"/>
    <w:sectPr w:rsidR="001D758E" w:rsidRPr="00BE2E2F" w:rsidSect="0078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A59"/>
    <w:multiLevelType w:val="hybridMultilevel"/>
    <w:tmpl w:val="FE8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B2C"/>
    <w:multiLevelType w:val="hybridMultilevel"/>
    <w:tmpl w:val="8CC2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A15BE"/>
    <w:multiLevelType w:val="hybridMultilevel"/>
    <w:tmpl w:val="89C2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B774E"/>
    <w:multiLevelType w:val="hybridMultilevel"/>
    <w:tmpl w:val="54A6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B5E52"/>
    <w:multiLevelType w:val="hybridMultilevel"/>
    <w:tmpl w:val="6336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162"/>
    <w:multiLevelType w:val="hybridMultilevel"/>
    <w:tmpl w:val="7BF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28F1"/>
    <w:multiLevelType w:val="hybridMultilevel"/>
    <w:tmpl w:val="B4B6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13553"/>
    <w:multiLevelType w:val="hybridMultilevel"/>
    <w:tmpl w:val="EA4C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EF"/>
    <w:rsid w:val="001D758E"/>
    <w:rsid w:val="00260708"/>
    <w:rsid w:val="00352CEF"/>
    <w:rsid w:val="00B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2C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2CEF"/>
    <w:pPr>
      <w:ind w:left="720"/>
      <w:contextualSpacing/>
    </w:pPr>
  </w:style>
  <w:style w:type="paragraph" w:styleId="a5">
    <w:name w:val="No Spacing"/>
    <w:uiPriority w:val="1"/>
    <w:qFormat/>
    <w:rsid w:val="00BE2E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2014-10-23T01:00:00Z</dcterms:created>
  <dcterms:modified xsi:type="dcterms:W3CDTF">2014-10-23T01:14:00Z</dcterms:modified>
</cp:coreProperties>
</file>