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AB" w:rsidRDefault="002928AB" w:rsidP="002928AB">
      <w:pPr>
        <w:pStyle w:val="1"/>
        <w:rPr>
          <w:b w:val="0"/>
          <w:szCs w:val="28"/>
        </w:rPr>
      </w:pPr>
      <w:r>
        <w:rPr>
          <w:b w:val="0"/>
          <w:szCs w:val="28"/>
        </w:rPr>
        <w:t>РОССИЙСКАЯ ФЕДЕРАЦИЯ</w:t>
      </w:r>
    </w:p>
    <w:p w:rsidR="002928AB" w:rsidRDefault="002928AB" w:rsidP="002928AB">
      <w:pPr>
        <w:pStyle w:val="1"/>
        <w:rPr>
          <w:b w:val="0"/>
          <w:szCs w:val="28"/>
        </w:rPr>
      </w:pPr>
      <w:r>
        <w:rPr>
          <w:b w:val="0"/>
          <w:szCs w:val="28"/>
        </w:rPr>
        <w:t>ИРКУТСКАЯ ОБЛАСТЬ</w:t>
      </w:r>
    </w:p>
    <w:p w:rsidR="002928AB" w:rsidRDefault="002928AB" w:rsidP="002928AB">
      <w:pPr>
        <w:pStyle w:val="1"/>
        <w:rPr>
          <w:b w:val="0"/>
          <w:szCs w:val="28"/>
        </w:rPr>
      </w:pPr>
      <w:r>
        <w:rPr>
          <w:b w:val="0"/>
          <w:szCs w:val="28"/>
        </w:rPr>
        <w:t>ЗИМИНСКИЙ РАЙОН</w:t>
      </w:r>
    </w:p>
    <w:p w:rsidR="002928AB" w:rsidRDefault="002928AB" w:rsidP="002928AB">
      <w:pPr>
        <w:pStyle w:val="1"/>
        <w:rPr>
          <w:b w:val="0"/>
          <w:szCs w:val="28"/>
        </w:rPr>
      </w:pPr>
    </w:p>
    <w:p w:rsidR="002928AB" w:rsidRDefault="002928AB" w:rsidP="002928AB">
      <w:pPr>
        <w:pStyle w:val="1"/>
        <w:rPr>
          <w:b w:val="0"/>
          <w:szCs w:val="28"/>
        </w:rPr>
      </w:pPr>
      <w:r>
        <w:rPr>
          <w:b w:val="0"/>
          <w:szCs w:val="28"/>
        </w:rPr>
        <w:t>Администрация</w:t>
      </w:r>
    </w:p>
    <w:p w:rsidR="002928AB" w:rsidRDefault="002928AB" w:rsidP="002928AB">
      <w:pPr>
        <w:pStyle w:val="1"/>
        <w:rPr>
          <w:b w:val="0"/>
          <w:szCs w:val="28"/>
        </w:rPr>
      </w:pPr>
      <w:r>
        <w:rPr>
          <w:b w:val="0"/>
          <w:szCs w:val="28"/>
        </w:rPr>
        <w:t>Хазанского муниципального образования</w:t>
      </w:r>
    </w:p>
    <w:p w:rsidR="002928AB" w:rsidRDefault="002928AB" w:rsidP="002928AB">
      <w:pPr>
        <w:pStyle w:val="1"/>
        <w:rPr>
          <w:b w:val="0"/>
          <w:szCs w:val="28"/>
        </w:rPr>
      </w:pPr>
    </w:p>
    <w:p w:rsidR="002928AB" w:rsidRDefault="002928AB" w:rsidP="002928AB">
      <w:pPr>
        <w:pStyle w:val="1"/>
        <w:rPr>
          <w:sz w:val="32"/>
          <w:szCs w:val="32"/>
        </w:rPr>
      </w:pPr>
      <w:r>
        <w:rPr>
          <w:sz w:val="32"/>
          <w:szCs w:val="32"/>
        </w:rPr>
        <w:t>П О  С Т А Н О В Л Е Н И Е</w:t>
      </w:r>
    </w:p>
    <w:p w:rsidR="002928AB" w:rsidRDefault="002928AB" w:rsidP="002928A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928AB" w:rsidRDefault="002928AB" w:rsidP="002928A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928AB" w:rsidRDefault="002928AB" w:rsidP="002928AB">
      <w:pPr>
        <w:pStyle w:val="Con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B6199">
        <w:rPr>
          <w:rFonts w:ascii="Times New Roman" w:hAnsi="Times New Roman" w:cs="Times New Roman"/>
          <w:sz w:val="28"/>
          <w:szCs w:val="28"/>
        </w:rPr>
        <w:t>12.07.2018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п.  Центральный  Хазан                  № </w:t>
      </w:r>
      <w:r w:rsidR="00DF23A0">
        <w:rPr>
          <w:rFonts w:ascii="Times New Roman" w:hAnsi="Times New Roman" w:cs="Times New Roman"/>
          <w:sz w:val="28"/>
          <w:szCs w:val="28"/>
        </w:rPr>
        <w:t>54</w:t>
      </w:r>
    </w:p>
    <w:p w:rsidR="002928AB" w:rsidRDefault="002928AB" w:rsidP="002928AB">
      <w:pPr>
        <w:pStyle w:val="1"/>
        <w:rPr>
          <w:b w:val="0"/>
          <w:bCs/>
          <w:kern w:val="36"/>
          <w:szCs w:val="28"/>
        </w:rPr>
      </w:pPr>
    </w:p>
    <w:p w:rsidR="002928AB" w:rsidRPr="00C86499" w:rsidRDefault="002928AB" w:rsidP="00384A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84A75" w:rsidRPr="00C86499" w:rsidRDefault="00384A75" w:rsidP="00384A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 утверждении </w:t>
      </w:r>
      <w:proofErr w:type="gramStart"/>
      <w:r w:rsidR="00CD55DE" w:rsidRPr="00C86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а</w:t>
      </w:r>
      <w:r w:rsidRPr="00C86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дминистративного</w:t>
      </w:r>
      <w:proofErr w:type="gramEnd"/>
    </w:p>
    <w:p w:rsidR="00384A75" w:rsidRPr="00C86499" w:rsidRDefault="00384A75" w:rsidP="00384A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регламента предоставления муниципальной услуги</w:t>
      </w:r>
    </w:p>
    <w:p w:rsidR="00384A75" w:rsidRPr="00C86499" w:rsidRDefault="00384A75" w:rsidP="00384A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«Присвоение, изменение и аннулирование  адресов»</w:t>
      </w:r>
    </w:p>
    <w:p w:rsidR="00384A75" w:rsidRPr="00C86499" w:rsidRDefault="00384A75" w:rsidP="00384A7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64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</w:t>
      </w:r>
    </w:p>
    <w:p w:rsidR="00384A75" w:rsidRPr="00C86499" w:rsidRDefault="00384A75" w:rsidP="00C8649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  </w:t>
      </w:r>
      <w:r w:rsidRPr="00C864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 законом от 27.07.2010г. </w:t>
      </w:r>
      <w:r w:rsidRPr="00C864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№ 210-ФЗ «Об организации предоставления государственных и муниципальных услуг» и в целях совершенствования работы по предоставлению муниципальных услуг и исполнению муниципальных </w:t>
      </w:r>
      <w:r w:rsidRPr="00C8649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функций, руководствуясь ст. ст. 23, 46 Устава </w:t>
      </w:r>
      <w:r w:rsidR="002928AB"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Хаза</w:t>
      </w: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нского муниципального образования, администрация </w:t>
      </w:r>
      <w:r w:rsidR="002928AB"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Хаза</w:t>
      </w:r>
      <w:r w:rsidRPr="00C864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нского муниципального образования Зиминского района</w:t>
      </w:r>
    </w:p>
    <w:p w:rsidR="00384A75" w:rsidRDefault="00384A75" w:rsidP="00C10A8B">
      <w:pPr>
        <w:pStyle w:val="a3"/>
        <w:jc w:val="both"/>
        <w:rPr>
          <w:sz w:val="28"/>
          <w:szCs w:val="28"/>
          <w:bdr w:val="none" w:sz="0" w:space="0" w:color="auto" w:frame="1"/>
        </w:rPr>
      </w:pPr>
      <w:r w:rsidRPr="00C86499">
        <w:rPr>
          <w:sz w:val="28"/>
          <w:szCs w:val="28"/>
          <w:bdr w:val="none" w:sz="0" w:space="0" w:color="auto" w:frame="1"/>
        </w:rPr>
        <w:t>ПОСТАНОВЛЯЕТ:</w:t>
      </w:r>
    </w:p>
    <w:p w:rsidR="00DF23A0" w:rsidRPr="00C86499" w:rsidRDefault="00DF23A0" w:rsidP="00DF23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</w:t>
      </w:r>
      <w:r w:rsidRPr="00C86499">
        <w:rPr>
          <w:sz w:val="28"/>
          <w:szCs w:val="28"/>
          <w:bdr w:val="none" w:sz="0" w:space="0" w:color="auto" w:frame="1"/>
        </w:rPr>
        <w:t xml:space="preserve">. Утвердить </w:t>
      </w:r>
      <w:r w:rsidR="003B6199">
        <w:rPr>
          <w:sz w:val="28"/>
          <w:szCs w:val="28"/>
          <w:bdr w:val="none" w:sz="0" w:space="0" w:color="auto" w:frame="1"/>
        </w:rPr>
        <w:t>а</w:t>
      </w:r>
      <w:r w:rsidRPr="00C86499">
        <w:rPr>
          <w:sz w:val="28"/>
          <w:szCs w:val="28"/>
          <w:bdr w:val="none" w:sz="0" w:space="0" w:color="auto" w:frame="1"/>
        </w:rPr>
        <w:t>дминистративный регламент предоставления муниципальной услуги «Присвоение, изменение и аннулирование </w:t>
      </w:r>
      <w:r w:rsidRPr="00C86499">
        <w:rPr>
          <w:sz w:val="28"/>
          <w:szCs w:val="28"/>
        </w:rPr>
        <w:t> </w:t>
      </w:r>
      <w:r w:rsidRPr="00C86499">
        <w:rPr>
          <w:sz w:val="28"/>
          <w:szCs w:val="28"/>
          <w:bdr w:val="none" w:sz="0" w:space="0" w:color="auto" w:frame="1"/>
        </w:rPr>
        <w:t>адресов»</w:t>
      </w:r>
      <w:r w:rsidR="003B6199">
        <w:rPr>
          <w:sz w:val="28"/>
          <w:szCs w:val="28"/>
          <w:bdr w:val="none" w:sz="0" w:space="0" w:color="auto" w:frame="1"/>
        </w:rPr>
        <w:t>.</w:t>
      </w:r>
    </w:p>
    <w:p w:rsidR="00C10A8B" w:rsidRPr="00C86499" w:rsidRDefault="003B6199" w:rsidP="00C10A8B">
      <w:pPr>
        <w:pStyle w:val="a3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</w:t>
      </w:r>
      <w:r w:rsidR="00384A75" w:rsidRPr="00C86499">
        <w:rPr>
          <w:sz w:val="28"/>
          <w:szCs w:val="28"/>
        </w:rPr>
        <w:t> </w:t>
      </w:r>
      <w:r w:rsidR="00384A75" w:rsidRPr="00C86499">
        <w:rPr>
          <w:sz w:val="28"/>
          <w:szCs w:val="28"/>
          <w:bdr w:val="none" w:sz="0" w:space="0" w:color="auto" w:frame="1"/>
        </w:rPr>
        <w:t xml:space="preserve">Постановление администрации </w:t>
      </w:r>
      <w:r w:rsidR="002928AB" w:rsidRPr="00C86499">
        <w:rPr>
          <w:sz w:val="28"/>
          <w:szCs w:val="28"/>
          <w:bdr w:val="none" w:sz="0" w:space="0" w:color="auto" w:frame="1"/>
        </w:rPr>
        <w:t>Хаза</w:t>
      </w:r>
      <w:r w:rsidR="00384A75" w:rsidRPr="00C86499">
        <w:rPr>
          <w:sz w:val="28"/>
          <w:szCs w:val="28"/>
          <w:bdr w:val="none" w:sz="0" w:space="0" w:color="auto" w:frame="1"/>
        </w:rPr>
        <w:t xml:space="preserve">нского муниципального образования от </w:t>
      </w:r>
      <w:r>
        <w:rPr>
          <w:sz w:val="28"/>
          <w:szCs w:val="28"/>
          <w:bdr w:val="none" w:sz="0" w:space="0" w:color="auto" w:frame="1"/>
        </w:rPr>
        <w:t xml:space="preserve">05.06.2012 </w:t>
      </w:r>
      <w:r w:rsidR="00384A75" w:rsidRPr="00C86499">
        <w:rPr>
          <w:sz w:val="28"/>
          <w:szCs w:val="28"/>
          <w:bdr w:val="none" w:sz="0" w:space="0" w:color="auto" w:frame="1"/>
        </w:rPr>
        <w:t xml:space="preserve">г. № </w:t>
      </w:r>
      <w:r>
        <w:rPr>
          <w:sz w:val="28"/>
          <w:szCs w:val="28"/>
          <w:bdr w:val="none" w:sz="0" w:space="0" w:color="auto" w:frame="1"/>
        </w:rPr>
        <w:t>36</w:t>
      </w:r>
      <w:r w:rsidR="00384A75" w:rsidRPr="00C86499">
        <w:rPr>
          <w:sz w:val="28"/>
          <w:szCs w:val="28"/>
          <w:bdr w:val="none" w:sz="0" w:space="0" w:color="auto" w:frame="1"/>
        </w:rPr>
        <w:t xml:space="preserve"> «Об утверждении </w:t>
      </w:r>
      <w:r>
        <w:rPr>
          <w:sz w:val="28"/>
          <w:szCs w:val="28"/>
          <w:bdr w:val="none" w:sz="0" w:space="0" w:color="auto" w:frame="1"/>
        </w:rPr>
        <w:t>а</w:t>
      </w:r>
      <w:r w:rsidR="00384A75" w:rsidRPr="00C86499">
        <w:rPr>
          <w:sz w:val="28"/>
          <w:szCs w:val="28"/>
          <w:bdr w:val="none" w:sz="0" w:space="0" w:color="auto" w:frame="1"/>
        </w:rPr>
        <w:t>дминистративного регламента предоставления</w:t>
      </w:r>
      <w:r w:rsidR="002928AB" w:rsidRPr="00C86499">
        <w:rPr>
          <w:sz w:val="28"/>
          <w:szCs w:val="28"/>
          <w:bdr w:val="none" w:sz="0" w:space="0" w:color="auto" w:frame="1"/>
        </w:rPr>
        <w:t xml:space="preserve"> </w:t>
      </w:r>
      <w:r w:rsidR="00384A75" w:rsidRPr="00C86499">
        <w:rPr>
          <w:sz w:val="28"/>
          <w:szCs w:val="28"/>
          <w:bdr w:val="none" w:sz="0" w:space="0" w:color="auto" w:frame="1"/>
        </w:rPr>
        <w:t>м</w:t>
      </w:r>
      <w:r>
        <w:rPr>
          <w:sz w:val="28"/>
          <w:szCs w:val="28"/>
          <w:bdr w:val="none" w:sz="0" w:space="0" w:color="auto" w:frame="1"/>
        </w:rPr>
        <w:t>униципальной услуги «Присвоение адреса объекту недвижимости</w:t>
      </w:r>
      <w:r w:rsidR="00384A75" w:rsidRPr="00C86499">
        <w:rPr>
          <w:sz w:val="28"/>
          <w:szCs w:val="28"/>
          <w:bdr w:val="none" w:sz="0" w:space="0" w:color="auto" w:frame="1"/>
        </w:rPr>
        <w:t>» признать утратившим силу.</w:t>
      </w:r>
    </w:p>
    <w:p w:rsidR="00C10A8B" w:rsidRPr="00C86499" w:rsidRDefault="00384A75" w:rsidP="00C10A8B">
      <w:pPr>
        <w:pStyle w:val="a3"/>
        <w:jc w:val="both"/>
        <w:rPr>
          <w:sz w:val="28"/>
          <w:szCs w:val="28"/>
        </w:rPr>
      </w:pPr>
      <w:r w:rsidRPr="00C86499">
        <w:rPr>
          <w:sz w:val="28"/>
          <w:szCs w:val="28"/>
        </w:rPr>
        <w:t xml:space="preserve">3. </w:t>
      </w:r>
      <w:r w:rsidR="00C10A8B" w:rsidRPr="00C86499">
        <w:rPr>
          <w:sz w:val="28"/>
          <w:szCs w:val="28"/>
        </w:rPr>
        <w:t>Настоящее постановление опубликовать в периодическом издании органов местного самоуправления Хазанского муниципального образования «Хазанский вестник»  и разместить на сайте администрации Хазанского муниципального образования .</w:t>
      </w:r>
    </w:p>
    <w:p w:rsidR="00384A75" w:rsidRPr="00C86499" w:rsidRDefault="00384A75" w:rsidP="00C10A8B">
      <w:pPr>
        <w:pStyle w:val="a3"/>
        <w:jc w:val="both"/>
        <w:rPr>
          <w:sz w:val="28"/>
          <w:szCs w:val="28"/>
        </w:rPr>
      </w:pPr>
      <w:r w:rsidRPr="00C86499">
        <w:rPr>
          <w:sz w:val="28"/>
          <w:szCs w:val="28"/>
        </w:rPr>
        <w:t>4.</w:t>
      </w:r>
      <w:r w:rsidRPr="00C86499">
        <w:rPr>
          <w:sz w:val="28"/>
          <w:szCs w:val="28"/>
          <w:bdr w:val="none" w:sz="0" w:space="0" w:color="auto" w:frame="1"/>
        </w:rPr>
        <w:t> </w:t>
      </w:r>
      <w:r w:rsidRPr="00C86499">
        <w:rPr>
          <w:sz w:val="28"/>
          <w:szCs w:val="28"/>
        </w:rPr>
        <w:t xml:space="preserve"> Контроль </w:t>
      </w:r>
      <w:r w:rsidR="00C10A8B" w:rsidRPr="00C86499">
        <w:rPr>
          <w:sz w:val="28"/>
          <w:szCs w:val="28"/>
        </w:rPr>
        <w:t xml:space="preserve">исполнения </w:t>
      </w:r>
      <w:r w:rsidRPr="00C86499">
        <w:rPr>
          <w:sz w:val="28"/>
          <w:szCs w:val="28"/>
        </w:rPr>
        <w:t xml:space="preserve"> настоящего постановления оставляю за собой.</w:t>
      </w:r>
    </w:p>
    <w:p w:rsidR="00C86499" w:rsidRDefault="00384A75" w:rsidP="00C86499">
      <w:pPr>
        <w:pStyle w:val="a3"/>
        <w:jc w:val="both"/>
        <w:rPr>
          <w:sz w:val="28"/>
          <w:szCs w:val="28"/>
        </w:rPr>
      </w:pPr>
      <w:r w:rsidRPr="00C86499">
        <w:rPr>
          <w:sz w:val="28"/>
          <w:szCs w:val="28"/>
        </w:rPr>
        <w:t> </w:t>
      </w:r>
    </w:p>
    <w:p w:rsidR="00384A75" w:rsidRPr="00C86499" w:rsidRDefault="00384A75" w:rsidP="00C86499">
      <w:pPr>
        <w:pStyle w:val="a3"/>
        <w:jc w:val="both"/>
        <w:rPr>
          <w:sz w:val="28"/>
          <w:szCs w:val="28"/>
        </w:rPr>
      </w:pPr>
      <w:r w:rsidRPr="00C86499">
        <w:rPr>
          <w:sz w:val="28"/>
          <w:szCs w:val="28"/>
        </w:rPr>
        <w:t>Глава администрации</w:t>
      </w:r>
      <w:r w:rsidR="00C10A8B" w:rsidRPr="00C86499">
        <w:rPr>
          <w:sz w:val="28"/>
          <w:szCs w:val="28"/>
        </w:rPr>
        <w:t xml:space="preserve"> </w:t>
      </w:r>
      <w:r w:rsidR="002928AB" w:rsidRPr="00C86499">
        <w:rPr>
          <w:sz w:val="28"/>
          <w:szCs w:val="28"/>
        </w:rPr>
        <w:t>Хаза</w:t>
      </w:r>
      <w:r w:rsidRPr="00C86499">
        <w:rPr>
          <w:sz w:val="28"/>
          <w:szCs w:val="28"/>
        </w:rPr>
        <w:t xml:space="preserve">нского </w:t>
      </w:r>
      <w:r w:rsidR="00C10A8B" w:rsidRPr="00C86499">
        <w:rPr>
          <w:sz w:val="28"/>
          <w:szCs w:val="28"/>
        </w:rPr>
        <w:t>МО</w:t>
      </w:r>
      <w:r w:rsidRPr="00C86499">
        <w:rPr>
          <w:sz w:val="28"/>
          <w:szCs w:val="28"/>
          <w:bdr w:val="none" w:sz="0" w:space="0" w:color="auto" w:frame="1"/>
        </w:rPr>
        <w:t>                </w:t>
      </w:r>
      <w:r w:rsidR="00C10A8B" w:rsidRPr="00C86499">
        <w:rPr>
          <w:sz w:val="28"/>
          <w:szCs w:val="28"/>
          <w:bdr w:val="none" w:sz="0" w:space="0" w:color="auto" w:frame="1"/>
        </w:rPr>
        <w:t xml:space="preserve"> </w:t>
      </w:r>
      <w:r w:rsidRPr="00C86499">
        <w:rPr>
          <w:sz w:val="28"/>
          <w:szCs w:val="28"/>
          <w:bdr w:val="none" w:sz="0" w:space="0" w:color="auto" w:frame="1"/>
        </w:rPr>
        <w:t>                         </w:t>
      </w:r>
      <w:r w:rsidRPr="00C86499">
        <w:rPr>
          <w:sz w:val="28"/>
          <w:szCs w:val="28"/>
        </w:rPr>
        <w:t> </w:t>
      </w:r>
      <w:proofErr w:type="spellStart"/>
      <w:r w:rsidR="002928AB" w:rsidRPr="00C86499">
        <w:rPr>
          <w:sz w:val="28"/>
          <w:szCs w:val="28"/>
        </w:rPr>
        <w:t>С.А.Тубол</w:t>
      </w:r>
      <w:proofErr w:type="spellEnd"/>
    </w:p>
    <w:p w:rsidR="00384A75" w:rsidRPr="00C86499" w:rsidRDefault="00384A75" w:rsidP="00C10A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499">
        <w:rPr>
          <w:rFonts w:ascii="Times New Roman" w:hAnsi="Times New Roman" w:cs="Times New Roman"/>
          <w:sz w:val="28"/>
          <w:szCs w:val="28"/>
        </w:rPr>
        <w:t> </w:t>
      </w:r>
    </w:p>
    <w:p w:rsidR="00384A75" w:rsidRPr="00384A75" w:rsidRDefault="00384A75" w:rsidP="003B61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0A8B">
        <w:rPr>
          <w:rFonts w:ascii="Times New Roman" w:hAnsi="Times New Roman" w:cs="Times New Roman"/>
          <w:sz w:val="24"/>
          <w:szCs w:val="24"/>
        </w:rPr>
        <w:t> </w:t>
      </w:r>
    </w:p>
    <w:p w:rsidR="003B6199" w:rsidRDefault="003B6199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199" w:rsidRDefault="003B6199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6199" w:rsidRDefault="003B6199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главы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МО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DF23A0">
        <w:rPr>
          <w:rFonts w:ascii="Times New Roman" w:eastAsia="Times New Roman" w:hAnsi="Times New Roman" w:cs="Times New Roman"/>
          <w:color w:val="000000"/>
          <w:sz w:val="24"/>
          <w:szCs w:val="24"/>
        </w:rPr>
        <w:t>12.07.2018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№ </w:t>
      </w:r>
      <w:r w:rsidR="00DF23A0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</w:p>
    <w:p w:rsidR="00384A75" w:rsidRPr="00C10A8B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4A75" w:rsidRPr="00C10A8B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АДМИНИСТРАТИВНЫЙ РЕГЛАМЕНТ ПРЕДОСТАВЛЕНИЯ</w:t>
      </w:r>
    </w:p>
    <w:p w:rsidR="00384A75" w:rsidRPr="00C10A8B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МУНИЦИПАЛЬНОЙ УСЛУГИ</w:t>
      </w:r>
    </w:p>
    <w:p w:rsidR="00384A75" w:rsidRPr="00C10A8B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«ПРИСВОЕНИЕ, ИЗМЕНЕНИЕ И АННУЛИРОВАНИЕ</w:t>
      </w: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АДРЕСОВ»</w:t>
      </w:r>
    </w:p>
    <w:p w:rsidR="00384A75" w:rsidRPr="00C10A8B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0A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по присвоению, изменению и аннулированию адресов (далее – Регламент) разработан в целях повышения качества предоставления и доступности муниципальной услуги, создания комфортных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1.2. Описание заявителей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Получателями муниципальной услуги (далее – Заявитель), имеющими намерение получить адресную справку вновь построенному объекту, подтвердить имеющийся почтовый адрес, получить новый взамен ранее выданного почтового адреса,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предприниматели;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физические лица;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юридические лица (организации всех форм собственности) в лице руководителя организации либо представителя по доверенности.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Порядок информирования о правилах предоставлении муниципальной услуги.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1.3.1. Почтовый адрес: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665360,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Иркутская область, Зиминский район,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>п. Центральный Хазан,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>37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1.3.2. График работы администрации: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понедельник – пятница: с 9.00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до 17.00 часов;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перерыв на обед: с 13.00 до 14.00 часов;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дни: суббота, воскресенье, нерабочие праздничные дни.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 </w:t>
      </w:r>
      <w:r w:rsidR="006E650E">
        <w:rPr>
          <w:rFonts w:ascii="Times New Roman" w:eastAsia="Times New Roman" w:hAnsi="Times New Roman" w:cs="Times New Roman"/>
          <w:color w:val="000000"/>
          <w:sz w:val="24"/>
          <w:szCs w:val="24"/>
        </w:rPr>
        <w:t>8(39554)3-21-52</w:t>
      </w:r>
    </w:p>
    <w:p w:rsidR="006E650E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1.3.3. Адрес электронной почты администрации: </w:t>
      </w:r>
      <w:r w:rsidR="00B141E3" w:rsidRPr="00B141E3">
        <w:rPr>
          <w:rFonts w:ascii="Times New Roman" w:eastAsia="Times New Roman" w:hAnsi="Times New Roman" w:cs="Times New Roman"/>
          <w:color w:val="000000"/>
          <w:sz w:val="24"/>
          <w:szCs w:val="24"/>
        </w:rPr>
        <w:t>z-hazan@mail.ru</w:t>
      </w:r>
    </w:p>
    <w:p w:rsidR="00384A75" w:rsidRPr="00384A75" w:rsidRDefault="006E650E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1.3.4. Сведения о местонахождении, контактных телефонах (телефонах для справок),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графике (режиме) работы администрации, а также информация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 процедуре предоставления муниципальной услуги размещаются на 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 администрации Хазанского МО.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1.3.5. Информирование Заявителей о порядке предоставления муниципальной услуги осуществляется специалистом администрации в ходе устного приема граждан, по телефону, по письменному запросу, в электронном виде.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1.3.6.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1.3.7. При индивидуальном письменном информировании ответ направляется Заявителю в течение 15 календарных дней со дня поступления запроса.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1.3.8. Публичное письменное информирование осуществляется путем публикации информационных материалов в печатных СМИ, включая интернет-сайты, а также оформления информационных стендов.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образцы заявлений можно получить в общем отделе администрации.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1.3.9. При консультировании по телефону специалисты должны назвать свою фамилию, имя, отчество, должность, а также наименование структурного подразделения, в которое обратился Заявитель, а затем в вежливой форме четко и подробно проинформировать обратившегося по интересующим вопросам.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1.3.10.При консультировании посредством индивидуального устного информирования специалисты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дают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индивидуального устного информирования каждого Заявителя составляет не более 10 минут.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Время ожидания Заявителя для получения устной консультации не должно превышать 30 минут.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1.3.11. При консультировании по письменным обращениям Заявителю дается четкий и понятный ответ на поставленные вопросы, указываются фамилия, имя, отчество, должность и номер телефона исполнителя. Письменный ответ на обращение направляется по почте на адрес Заявителя в срок, не превышающий 15 календарных дней с момента поступления письменного обращения.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1.3.12. При консультировании по электронной почте Заявителю дается четкий и понятный ответ на поставленные вопросы, указываются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 в срок, не превышающий 15 календарных дней с момента поступления обращения.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1.3.13. С целью информирования Заявителей, непосредственно посещающих администрацию, в помещении администрации устанавливаются информационные стенды с предоставлением следующей информации: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работы администрации;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почтовый адрес администрации;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документов, необходимых для получения муниципальной 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оснований для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отказа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муниципальной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необходимая оперативная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об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муниципальной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зменениях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должна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быть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выделена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цветом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и пометкой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«ВАЖНО».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стенды, содержащие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 процедуре исполнения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услуги, размещаются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администрации.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материалов, </w:t>
      </w:r>
      <w:proofErr w:type="gramStart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размещаемых</w:t>
      </w:r>
      <w:proofErr w:type="gramEnd"/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стендах, должны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напечатаны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удобным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шрифтом, основные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и наиболее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важные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выделены.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СТАНДАРТ  ПРЕДОСТАВЛЕНИЯ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«Присвоение, изменение и аннулирование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адресов»</w:t>
      </w:r>
    </w:p>
    <w:p w:rsidR="00384A75" w:rsidRPr="00384A75" w:rsidRDefault="00384A75" w:rsidP="0019148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Исполнителем муниципальной услуги является администрация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2.3. Результат предоставления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выдача постановления Главы администрации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 о присвоении, изменении и аннулирования</w:t>
      </w:r>
      <w:r w:rsidR="00931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выдача заявителю письменного отказа в выдаче постановления Главы администрации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 о присвоении, изменении и аннулирования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 с объяснением причин отказа.</w:t>
      </w:r>
    </w:p>
    <w:p w:rsidR="00384A75" w:rsidRPr="00384A75" w:rsidRDefault="00384A75" w:rsidP="0019148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2.4. Срок предоставления муниципальной услуги не должен превышать 14 рабочих дней.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</w:t>
      </w:r>
      <w:r w:rsidR="0019148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-Конституцией Российской Федерации;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-Градостроительным кодексом Российской Федерации;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27.07.2006 № 149-ФЗ «Об информации, информационных технологиях и о защите информации»;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27.07.2006 № 152-ФЗ «О персональных данных»;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-Указом Президента Российской Федерации от 06.03.1997 № 188 «Об утверждении перечня сведений конфиденциального характера»;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02.05.2006г. №59-ФЗ «О порядке рассмотрения обращений граждан Российской Федерации»;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Правилами присвоения, изменения и аннулирования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адресов, утвержденными постановлением Правительства Российской Федерации от 19 ноября 2014 г. </w:t>
      </w:r>
      <w:r w:rsidR="004A482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1221 «Об утверждении правил присвоения, изменения и аннулирования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адресов» (далее Правила);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Приказом Министерства финансов Российской Федерации от 11.12.2014 </w:t>
      </w:r>
      <w:r w:rsidR="004A482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146н «Об утверждении форм заявления о присвоении объекту адресации адреса или </w:t>
      </w:r>
      <w:r w:rsidR="00191482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адреса, решения об отказе в присвоении объекту адресации адреса или </w:t>
      </w:r>
      <w:r w:rsidR="00191482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аннулировании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адреса»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-Уставом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2.6.1. Для предоставления муниципальной услуги необходимы следующие документы: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а). Заявление о присвоении объекту </w:t>
      </w: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 (форма заявления о присвоении объекту адресации адреса или аннулировании его адреса согласно</w:t>
      </w:r>
      <w:r w:rsidRPr="00384A75">
        <w:rPr>
          <w:rFonts w:ascii="Times New Roman" w:eastAsia="Times New Roman" w:hAnsi="Times New Roman" w:cs="Times New Roman"/>
          <w:color w:val="000000"/>
        </w:rPr>
        <w:t> </w:t>
      </w:r>
      <w:hyperlink r:id="rId5" w:anchor="P32" w:history="1">
        <w:r w:rsidRPr="00384A75">
          <w:rPr>
            <w:rFonts w:ascii="Times New Roman" w:eastAsia="Times New Roman" w:hAnsi="Times New Roman" w:cs="Times New Roman"/>
          </w:rPr>
          <w:t xml:space="preserve">приложению </w:t>
        </w:r>
        <w:r w:rsidR="004A4823">
          <w:rPr>
            <w:rFonts w:ascii="Times New Roman" w:eastAsia="Times New Roman" w:hAnsi="Times New Roman" w:cs="Times New Roman"/>
          </w:rPr>
          <w:t>№</w:t>
        </w:r>
        <w:r w:rsidRPr="00384A75">
          <w:rPr>
            <w:rFonts w:ascii="Times New Roman" w:eastAsia="Times New Roman" w:hAnsi="Times New Roman" w:cs="Times New Roman"/>
          </w:rPr>
          <w:t xml:space="preserve"> 1</w:t>
        </w:r>
      </w:hyperlink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а) право хозяйственного ведения;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б) право оперативного управления;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в) право пожизненно наследуемого владения;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г) право постоянного (бессрочного) пользования.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б).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К заявлению прилагаются следующие документы: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а) правоустанавливающие и (или) право</w:t>
      </w:r>
      <w:r w:rsidR="0019148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удостоверяющие документы на объект (объекты) адресации;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</w:t>
      </w:r>
      <w:proofErr w:type="spellEnd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</w:t>
      </w:r>
      <w:proofErr w:type="spellEnd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 кадастровая выписка об объекте недвижимости, который снят с учета (в случае аннулирования адреса объекта адресации по основаниям, указанным в</w:t>
      </w:r>
      <w:r w:rsidRPr="00384A75">
        <w:rPr>
          <w:rFonts w:ascii="Times New Roman" w:eastAsia="Times New Roman" w:hAnsi="Times New Roman" w:cs="Times New Roman"/>
          <w:color w:val="000000"/>
        </w:rPr>
        <w:t> </w:t>
      </w:r>
      <w:hyperlink r:id="rId6" w:anchor="Par77" w:history="1">
        <w:r w:rsidRPr="00384A75">
          <w:rPr>
            <w:rFonts w:ascii="Times New Roman" w:eastAsia="Times New Roman" w:hAnsi="Times New Roman" w:cs="Times New Roman"/>
          </w:rPr>
          <w:t>подпункте "а" пункта 14</w:t>
        </w:r>
      </w:hyperlink>
      <w:r w:rsidRPr="00384A75">
        <w:rPr>
          <w:rFonts w:ascii="Times New Roman" w:eastAsia="Times New Roman" w:hAnsi="Times New Roman" w:cs="Times New Roman"/>
          <w:color w:val="000000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Правил);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</w:t>
      </w:r>
      <w:r w:rsidRPr="00384A75">
        <w:rPr>
          <w:rFonts w:ascii="Times New Roman" w:eastAsia="Times New Roman" w:hAnsi="Times New Roman" w:cs="Times New Roman"/>
          <w:color w:val="000000"/>
        </w:rPr>
        <w:t> </w:t>
      </w:r>
      <w:hyperlink r:id="rId7" w:anchor="Par78" w:history="1">
        <w:r w:rsidRPr="00384A75">
          <w:rPr>
            <w:rFonts w:ascii="Times New Roman" w:eastAsia="Times New Roman" w:hAnsi="Times New Roman" w:cs="Times New Roman"/>
          </w:rPr>
          <w:t>подпункте "б" пункта 14</w:t>
        </w:r>
      </w:hyperlink>
      <w:r w:rsidRPr="00384A75">
        <w:rPr>
          <w:rFonts w:ascii="Times New Roman" w:eastAsia="Times New Roman" w:hAnsi="Times New Roman" w:cs="Times New Roman"/>
          <w:color w:val="000000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Правил)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2.6.2. Администрация не вправе требовать от заявителя осуществления действий, в том числе согласований, необходимых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получения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услуг и связанных с обращением в 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иные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органы, организации, за исключением получения услуг, включенных в перечни услуг, которые являются необходимыми и обязательными для предоставления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2.6.3. Администрация не вправе требовать от заявителя: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документов и информации, которые находятся в распоряжении администрации, предоставляющей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услуги, организаций, в соответствии с нормативными правовыми актами Российской Федерации, областными нормативными правовыми актами, муниципальными правовыми актами.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 для отказа в приеме документов, необходимых для предоставления муниципальной услуги отсутствуют.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2.8. Исчерпывающий перечень оснований для приостановления и (или) отказа в предоставлении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2.8.1. Основанием для отказа в предоставлении муниципальной услуги является: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полного комплекта документов, указанных в п.2.6.1 регламента, свидетельствующих о наличии у заявителя права на объект недвижимого имущества;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представление документов неуполномоченным лицом;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содержание заявления не позволяет установить запрашиваемую информацию;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форма решения об отказе в присвоении объекту адресации адреса или аннулировании его адреса согласно </w:t>
      </w:r>
      <w:hyperlink r:id="rId8" w:anchor="P570" w:history="1">
        <w:r w:rsidRPr="00384A75">
          <w:rPr>
            <w:rFonts w:ascii="Times New Roman" w:eastAsia="Times New Roman" w:hAnsi="Times New Roman" w:cs="Times New Roman"/>
            <w:sz w:val="24"/>
            <w:szCs w:val="24"/>
          </w:rPr>
          <w:t>приложению N 2</w:t>
        </w:r>
      </w:hyperlink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2.8.2. Срок подготовки и направления заявителю решения об отказе не должен превышать 10 рабочих дней.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бесплатно.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ожидания приема Заявителем для сдачи и получения адресной справки (при наличии всех необходимых документов), получения консультаций о процедуре предоставления муниципальной услуги не должно превышать 30 минут.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приема у специалиста, осуществляющего выдачу и прием документов,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не должна превышать 20 минут.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2.11. Срок и порядок регистрации запроса заявителя о предоставлении муниципальной услуги, в том числе в электронной форме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регистрации запроса о предоставлении муниципальной услуги – 1 рабочий день. Регистрация запроса осуществляется в день поступления заявления.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 Требования к помещениям, в которых предоставляются муниципальные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2.12.1. Вход в здание, должен быть оборудован информационной табличкой (вывеской), содержащей следующую информацию: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нахождения;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режим работы.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2.12.2. Места информирования, предназначенные для ознакомления потребителей муниципальной услуги с информационными материалами, оборудуются информационными стендами.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2.12.3. Для ожидания приема заинтересованным лицам должны отводиться места, оборудованные стульями, столами для возможности оформления документов. На столах должны находиться писчая бумага, бланки заявлений и канцелярские принадлежности (шариковые ручки) в количестве, достаточном для оформления документов заинтересованным лицом;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2.12.4. Рабочие места уполномоченных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2.12.5. При организации рабочих мест должна быть предусмотрена возможность свободного входа и выхода из помещения при необходимости. Вход и выход из помещений оборудуются соответствующими указателями.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2.12.6. Помещение для работы с заявителями должно быть оборудовано в соответствии с требованиями санитарных, противопожарных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 и норм.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2.13. Показатели доступности и качества муниципальной услуги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2.13.1. Показателями доступности и качества муниципальной услуг являются: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-транспортная доступность к местам предоставления муниципальной 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возможности направления запроса в администрацию по электронной почте;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-размещение информации о муниципальной услуге на официальном сайте в сети Интернет.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2.13.2. Показателями оценки качества предоставления муниципальной услуги являются: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срока предоставления муниципальной 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-соблюдение сроков ожидания в очереди при предоставлении муниципальной услуги;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прием заявления и представленных документов, с последующей регистрацией;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2) рассмотрение заявления и представленных документов, анализ представленных документов на соответствие действующему законодательству;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подготовка постановления Главы администрации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 о присвоении, изменении и аннулировании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регистрация и выдача постановления Главы администрации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 о присвоении, изменении и аннулировании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 адреса.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порядка предоставления муниципальной услуги представлена в приложении 2.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Прием заявления и представленных документов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Основанием для начала исполнения административной процедуры является обращение заявителя (подача заявления) в администрацию с комплектом документов, указанных в пункте 2.6.1 настоящего административного регламента (при наличии) для присвоения адреса объекту недвижимости.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3.2.2. Должностное лицо администрации, ответственное за прием документов: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1) в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проверяет соответствие представленных документов, удостоверяясь в том, что: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в заявлении и приложенных документах нет подчисток, приписок, зачеркнутых слов и иных не оговоренных в них исправлений, серьезных повреждений, не позволяющих однозначно истолковать их содержание;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тексты документов написаны разборчиво, наименования юридических лиц — без сокращения, с указанием их мест нахождения;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фамилии, имена и отчества физических лиц, адреса их мест жительства написаны полностью;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 не исполнены карандашом.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при отсутствии у заявителя заполненного заявления или неправильном его заполнении оказывает содействие в его заполнении (заполняет самостоятельно в программно-техническом комплексе (с последующим представлением на подпись заявителю) или помогает заявителю собственноручно заполнить заявление);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4) регистрирует поступившее заявление в журнале регистрации обращений юридических и физических лиц (далее — журнал регистрации обращений);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3.2.3. Максимальный срок выполнения действия составляет 15 минут на каждого заявителя.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3.3. Рассмотрение заявления и представленных документов, анализ представленных документов на соответствие действующему законодательству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3.3.1. Специалист администрации, ответственный за подготовку постановления администрации о присвоении адреса осуществляет проверку представленных документов: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наличие необходимых документов согласно указанному перечню (пункт 2.6.1 настоящего административного регламента);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2) на соответствие приложенных к заявлению документов нормативным правовым актам Российской Федерации.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При наличии </w:t>
      </w:r>
      <w:proofErr w:type="gramStart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оснований, предусмотренных пунктом 2.8 настоящего регламента специалист администрации готовит</w:t>
      </w:r>
      <w:proofErr w:type="gramEnd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заявителю об отказе в выдаче постановления администрации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о присвоении адреса в течение 10 рабочих дней в письменной форме с мотивированным объяснением причин принятого решения.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3.3.3. Рассмотрение представленных заявителем заявления и представленных документов, не может превышать 1 рабочего дня, с момента регистрации заявления и полного комплекта документов.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3.4. Подготовка постановления Главы администрации о присвоении адреса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3.4.1. Специалист администрации в течение семи дней со дня регистрации заявления о присвоении адреса объекту недвижимости осуществляет подготовку постановления Главы администрации о присвоении адреса.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3.4.2. Подготовленное постановление Главы администрации о присвоении адреса объекту недвижимости предоставляется на подпись главе администрации.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3.5. Регистрация и выдача постановления Главы администрации о присвоении адреса объекту недвижимости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3.5.1. Регистрацию постановления Главы администрации о присвоении адреса объекту недвижимости осуществляет специалист, ответственный за подготовку постановлений. Сведения заносятся в журнал регистрации постановлений.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3.5.2. Заявителю выдаётся, либо направляется почтой один экземпляр постановления администрации о присвоении адреса объекту недвижимости на бумажном носителе (под роспись в журнале регистрации с указанием даты получения).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3.5.3. Второй экземпляр постановления Главы администрации о присвоении адреса объекту недвижимости на бумажном носителе и экземпляр в электронном виде хранятся в Администрации.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3.5.4. Время выдачи заявителю лично постановления Главы администрации о присвоении адреса объекту недвижимости не должно превышать 10 минут, направление постановления по почте в течение 1 дня.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Формы </w:t>
      </w:r>
      <w:proofErr w:type="gramStart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исполнением настоящего административного регламента осуществляется главой администрации, ответственным за организацию работы по предоставлению указанной муниципальной услуги в форме регулярных проверок соблюдения и исполнения специалистом, ответственным за предоставление муниципальной услуги, Административного регламента.</w:t>
      </w:r>
      <w:proofErr w:type="gramEnd"/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Проверки могут быть плановыми (осуществляться на основании годовых или полугодовых планов работы) и внеплановыми.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 По результатам проверок глава Администрации дает указания по устранению выявленных нарушений, контролирует их исполнение и привлекает к ответственности специалиста, допустившего нарушение.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4.5. Персональная ответственность специалистов администрации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закрепляется их должностными регламентами в соответствии с требованиями законодательства Российской Федерации.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5.1. Заявитель имеет право на обжалование действий или бездействия специалистов, участвующих в предоставлении муниципальной услуги, в вышестоящие органы в досудебном и судебном порядке.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Досудебное (внесудебное) обжалование: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Заявитель имеет право обратиться с жалобой к Главе </w:t>
      </w:r>
      <w:r w:rsidR="002928AB">
        <w:rPr>
          <w:rFonts w:ascii="Times New Roman" w:eastAsia="Times New Roman" w:hAnsi="Times New Roman" w:cs="Times New Roman"/>
          <w:color w:val="000000"/>
          <w:sz w:val="24"/>
          <w:szCs w:val="24"/>
        </w:rPr>
        <w:t>Хаза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муниципального образования на приеме граждан или направить письменное обращение.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5.2.3. 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5.2.5.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 (бездействия) и решения, принятые в ходе предоставления муниципальной услуги, могут быть обжалованы в суде путем подачи заявления об оспаривании решений, действия (бездействия) должностного лица в течение трех месяцев со дня, когда заявителю стало известно о нарушении его прав и свобод, в порядке, установленном Главой 25 Гражданского процессуального кодекса Российской Федерации, указанное заявление подается по месту нахождения органа или должностного</w:t>
      </w:r>
      <w:proofErr w:type="gramEnd"/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 либо по месту жительства заявителя.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A4823" w:rsidRDefault="004A4823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4823" w:rsidRDefault="004A4823" w:rsidP="004A482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Приложение № 1</w:t>
      </w:r>
    </w:p>
    <w:p w:rsidR="00384A75" w:rsidRPr="00384A75" w:rsidRDefault="004A4823" w:rsidP="004A482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административному регламенту предоставления</w:t>
      </w:r>
      <w:r w:rsidR="00384A75"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384A75" w:rsidRPr="00384A75" w:rsidRDefault="00384A75" w:rsidP="004A482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услуги</w:t>
      </w:r>
    </w:p>
    <w:p w:rsidR="00384A75" w:rsidRPr="00384A75" w:rsidRDefault="00384A75" w:rsidP="004A482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«Присвоение, изменение и аннулирование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адресов</w:t>
      </w:r>
      <w:r w:rsidRPr="00384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84A75" w:rsidRPr="00384A75" w:rsidRDefault="00384A75" w:rsidP="004A4823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32"/>
      <w:bookmarkEnd w:id="0"/>
      <w:r w:rsidRPr="00384A75">
        <w:rPr>
          <w:rFonts w:ascii="Times New Roman" w:eastAsia="Times New Roman" w:hAnsi="Times New Roman" w:cs="Times New Roman"/>
          <w:b/>
          <w:bCs/>
          <w:color w:val="000000"/>
        </w:rPr>
        <w:t>ФОРМА ЗАЯВЛЕНИЯ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</w:rPr>
        <w:t>О ПРИСВОЕНИИ ОБЪЕКТУ АДРЕСАЦИИ АДРЕСА ИЛИ АННУЛИРОВАНИИ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b/>
          <w:bCs/>
          <w:color w:val="000000"/>
        </w:rPr>
        <w:t>ЕГО АДРЕСА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37"/>
        <w:gridCol w:w="2489"/>
        <w:gridCol w:w="413"/>
        <w:gridCol w:w="489"/>
        <w:gridCol w:w="505"/>
        <w:gridCol w:w="1228"/>
        <w:gridCol w:w="335"/>
        <w:gridCol w:w="425"/>
        <w:gridCol w:w="528"/>
        <w:gridCol w:w="1901"/>
        <w:gridCol w:w="70"/>
      </w:tblGrid>
      <w:tr w:rsidR="00384A75" w:rsidRPr="00384A75" w:rsidTr="00384A75">
        <w:tc>
          <w:tcPr>
            <w:tcW w:w="6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963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Заявление принято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регистрационный номер _______________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листов заявления ___________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прилагаемых документов ____,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том числе оригиналов ___, копий ____, количество листов в оригиналах ____, копиях ____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ФИО должностного лица ________________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подпись должностного лица ____________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rPr>
          <w:trHeight w:val="50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</w:t>
            </w:r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----------------------------------------</w:t>
            </w:r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(наименование органа местного самоуправления, органа</w:t>
            </w:r>
            <w:proofErr w:type="gramEnd"/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______________________________</w:t>
            </w:r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дата "__" ____________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3.1</w:t>
            </w: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Прошу в отношении объекта адресации: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Вид: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42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Объект незавершенного строительства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Здание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Помещение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3.2</w:t>
            </w: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Присвоить адрес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В связи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из земель, находящихся в государственной или муниципальной собственности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путем раздела земельного участка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земельного участка, раздел которого осуществляется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объединяемого земельного участка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9" w:anchor="P556" w:history="1">
              <w:r w:rsidRPr="00384A75">
                <w:rPr>
                  <w:rFonts w:ascii="Times New Roman" w:eastAsia="Times New Roman" w:hAnsi="Times New Roman" w:cs="Times New Roman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объединяемого земельного участка</w:t>
            </w:r>
            <w:hyperlink r:id="rId10" w:anchor="P556" w:history="1">
              <w:r w:rsidRPr="00384A75">
                <w:rPr>
                  <w:rFonts w:ascii="Times New Roman" w:eastAsia="Times New Roman" w:hAnsi="Times New Roman" w:cs="Times New Roman"/>
                </w:rPr>
                <w:t>&lt;1&gt;</w:t>
              </w:r>
            </w:hyperlink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84A75" w:rsidRPr="00384A75" w:rsidTr="00384A7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8"/>
        <w:gridCol w:w="435"/>
        <w:gridCol w:w="3344"/>
        <w:gridCol w:w="1872"/>
        <w:gridCol w:w="1311"/>
        <w:gridCol w:w="1946"/>
      </w:tblGrid>
      <w:tr w:rsidR="00384A75" w:rsidRPr="00384A75" w:rsidTr="00384A75"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путем выдела из земельного участка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земельного участка, из которого осуществляется выдел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земельного участк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ов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путем перераспределения земельных участков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земельных участков, которые перераспределяются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земельного участка, который перераспределяется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1" w:anchor="P557" w:history="1">
              <w:r w:rsidRPr="00384A75">
                <w:rPr>
                  <w:rFonts w:ascii="Times New Roman" w:eastAsia="Times New Roman" w:hAnsi="Times New Roman" w:cs="Times New Roman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земельного участка, который перераспределяется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2" w:anchor="P557" w:history="1">
              <w:r w:rsidRPr="00384A75">
                <w:rPr>
                  <w:rFonts w:ascii="Times New Roman" w:eastAsia="Times New Roman" w:hAnsi="Times New Roman" w:cs="Times New Roman"/>
                </w:rPr>
                <w:t>&lt;2&gt;</w:t>
              </w:r>
            </w:hyperlink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Строительством, реконструкцией здания, сооружения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помещения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7"/>
        <w:gridCol w:w="417"/>
        <w:gridCol w:w="440"/>
        <w:gridCol w:w="2151"/>
        <w:gridCol w:w="604"/>
        <w:gridCol w:w="341"/>
        <w:gridCol w:w="295"/>
        <w:gridCol w:w="370"/>
        <w:gridCol w:w="1006"/>
        <w:gridCol w:w="335"/>
        <w:gridCol w:w="972"/>
        <w:gridCol w:w="545"/>
        <w:gridCol w:w="1403"/>
      </w:tblGrid>
      <w:tr w:rsidR="00384A75" w:rsidRPr="00384A75" w:rsidTr="00384A75">
        <w:tc>
          <w:tcPr>
            <w:tcW w:w="6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помещени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я(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ий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в здании, сооружении путем раздела здания, сооружения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здания, сооружения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помещени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я(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ий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в здании, сооружении путем раздела помещения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Назначение помещения (жилое (нежилое) помещение)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3" w:anchor="P558" w:history="1">
              <w:r w:rsidRPr="00384A75">
                <w:rPr>
                  <w:rFonts w:ascii="Times New Roman" w:eastAsia="Times New Roman" w:hAnsi="Times New Roman" w:cs="Times New Roman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Вид помещения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4" w:anchor="P558" w:history="1">
              <w:r w:rsidRPr="00384A75">
                <w:rPr>
                  <w:rFonts w:ascii="Times New Roman" w:eastAsia="Times New Roman" w:hAnsi="Times New Roman" w:cs="Times New Roman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помещений</w:t>
            </w:r>
            <w:hyperlink r:id="rId15" w:anchor="P558" w:history="1">
              <w:r w:rsidRPr="00384A75">
                <w:rPr>
                  <w:rFonts w:ascii="Times New Roman" w:eastAsia="Times New Roman" w:hAnsi="Times New Roman" w:cs="Times New Roman"/>
                </w:rPr>
                <w:t>&lt;3&gt;</w:t>
              </w:r>
            </w:hyperlink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02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9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помещения, раздел которого осуществляется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нежилого помещения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объединяемого помещения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6" w:anchor="P559" w:history="1">
              <w:r w:rsidRPr="00384A75">
                <w:rPr>
                  <w:rFonts w:ascii="Times New Roman" w:eastAsia="Times New Roman" w:hAnsi="Times New Roman" w:cs="Times New Roman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объединяемого помещения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7" w:anchor="P559" w:history="1">
              <w:r w:rsidRPr="00384A75">
                <w:rPr>
                  <w:rFonts w:ascii="Times New Roman" w:eastAsia="Times New Roman" w:hAnsi="Times New Roman" w:cs="Times New Roman"/>
                </w:rPr>
                <w:t>&lt;4&gt;</w:t>
              </w:r>
            </w:hyperlink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6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4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Образование нежилого помещения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здания, сооружения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539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435"/>
        <w:gridCol w:w="3184"/>
        <w:gridCol w:w="2009"/>
        <w:gridCol w:w="1306"/>
        <w:gridCol w:w="1948"/>
      </w:tblGrid>
      <w:tr w:rsidR="00384A75" w:rsidRPr="00384A75" w:rsidTr="00384A75">
        <w:tc>
          <w:tcPr>
            <w:tcW w:w="6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63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3.3</w:t>
            </w:r>
          </w:p>
        </w:tc>
        <w:tc>
          <w:tcPr>
            <w:tcW w:w="9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Аннулировать адрес объекта адресации: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В связи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Прекращением существования объекта адресации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Отказом в осуществлении кадастрового учета объекта адресации по основаниям, указанным в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8" w:history="1">
              <w:r w:rsidRPr="00384A75">
                <w:rPr>
                  <w:rFonts w:ascii="Times New Roman" w:eastAsia="Times New Roman" w:hAnsi="Times New Roman" w:cs="Times New Roman"/>
                </w:rPr>
                <w:t>пунктах 1</w:t>
              </w:r>
            </w:hyperlink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</w:t>
            </w:r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9" w:history="1">
              <w:r w:rsidRPr="00384A75">
                <w:rPr>
                  <w:rFonts w:ascii="Times New Roman" w:eastAsia="Times New Roman" w:hAnsi="Times New Roman" w:cs="Times New Roman"/>
                </w:rPr>
                <w:t>3 части 2 статьи 27</w:t>
              </w:r>
            </w:hyperlink>
            <w:r w:rsidRPr="00384A7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www.pravo.gov.ru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 23 декабря 2014 г.)</w:t>
            </w:r>
            <w:proofErr w:type="gramEnd"/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Присвоением объекту адресации нового адреса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5"/>
        <w:gridCol w:w="432"/>
        <w:gridCol w:w="405"/>
        <w:gridCol w:w="420"/>
        <w:gridCol w:w="772"/>
        <w:gridCol w:w="1233"/>
        <w:gridCol w:w="150"/>
        <w:gridCol w:w="546"/>
        <w:gridCol w:w="360"/>
        <w:gridCol w:w="966"/>
        <w:gridCol w:w="348"/>
        <w:gridCol w:w="464"/>
        <w:gridCol w:w="841"/>
        <w:gridCol w:w="528"/>
        <w:gridCol w:w="1416"/>
      </w:tblGrid>
      <w:tr w:rsidR="00384A75" w:rsidRPr="00384A75" w:rsidTr="00384A75">
        <w:tc>
          <w:tcPr>
            <w:tcW w:w="63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9639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908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21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физическое лицо: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ИНН 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серия: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номер: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кем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выдан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"__" 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электронной почты 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94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21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61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КПП (для российского юридического лица):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9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номер регистрации (для иностранного юридического лица):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"__" ________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электронной почты 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4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54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21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Вещное право на объект адресации: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7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право собственности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7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право хозяйственного ведения имуществом на объект адресации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7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право оперативного управления имуществом на объект адресации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7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право пожизненно наследуемого владения земельным участком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79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право постоянного (бессрочного) пользования земельным участком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908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5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Лично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69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многофункциональном центре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3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84A75" w:rsidRPr="00384A75" w:rsidTr="00384A75">
        <w:tc>
          <w:tcPr>
            <w:tcW w:w="5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3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 личном кабинете федеральной информационной адресной системы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908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Расписку в получении документов прошу: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Расписка получена: ___________________________________</w:t>
            </w:r>
          </w:p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(подпись заявителя)</w:t>
            </w:r>
          </w:p>
        </w:tc>
      </w:tr>
      <w:tr w:rsidR="00384A75" w:rsidRPr="00384A75" w:rsidTr="00384A75"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3583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3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Не направлять</w:t>
            </w:r>
          </w:p>
        </w:tc>
      </w:tr>
      <w:tr w:rsidR="00384A75" w:rsidRPr="00384A75" w:rsidTr="00384A75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0" w:type="auto"/>
        <w:tblInd w:w="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418"/>
        <w:gridCol w:w="390"/>
        <w:gridCol w:w="2468"/>
        <w:gridCol w:w="165"/>
        <w:gridCol w:w="836"/>
        <w:gridCol w:w="440"/>
        <w:gridCol w:w="552"/>
        <w:gridCol w:w="377"/>
        <w:gridCol w:w="450"/>
        <w:gridCol w:w="860"/>
        <w:gridCol w:w="486"/>
        <w:gridCol w:w="1456"/>
      </w:tblGrid>
      <w:tr w:rsidR="00384A75" w:rsidRPr="00384A75" w:rsidTr="00384A75">
        <w:tc>
          <w:tcPr>
            <w:tcW w:w="63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963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 </w:t>
            </w:r>
          </w:p>
        </w:tc>
      </w:tr>
      <w:tr w:rsidR="00384A75" w:rsidRPr="00384A75" w:rsidTr="00384A75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Заявитель: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67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84A75" w:rsidRPr="00384A75" w:rsidTr="00384A75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физическое лицо: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ИНН 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серия: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номер: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кем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выдан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"__" 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адрес электронной почты 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68" w:type="dxa"/>
            <w:gridSpan w:val="6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ИНН (для российского юридического лица):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473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номер регистрации (для иностранного юридического лица):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"__" _________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адрес электронной почты </w:t>
            </w: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(при наличии):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704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877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Документы, прилагаемые к заявлению: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Оригинал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Копия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Оригинал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Копия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Оригинал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Копия в количестве ___ экз., на 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</w:tr>
      <w:tr w:rsidR="00384A75" w:rsidRPr="00384A75" w:rsidTr="00384A75">
        <w:tc>
          <w:tcPr>
            <w:tcW w:w="53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Примечание: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75" w:rsidRPr="00384A75" w:rsidRDefault="00384A75" w:rsidP="00384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tbl>
      <w:tblPr>
        <w:tblW w:w="9645" w:type="dxa"/>
        <w:tblInd w:w="62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2358"/>
        <w:gridCol w:w="3389"/>
        <w:gridCol w:w="1364"/>
        <w:gridCol w:w="1994"/>
      </w:tblGrid>
      <w:tr w:rsidR="00384A75" w:rsidRPr="00384A75" w:rsidTr="00384A75">
        <w:tc>
          <w:tcPr>
            <w:tcW w:w="62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Лист N ___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Всего листов ___</w:t>
            </w:r>
          </w:p>
        </w:tc>
      </w:tr>
      <w:tr w:rsidR="00384A75" w:rsidRPr="00384A75" w:rsidTr="00384A75">
        <w:tc>
          <w:tcPr>
            <w:tcW w:w="62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9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</w:t>
            </w: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Российской Федерации), в том числе в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автоматизированном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режиме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lastRenderedPageBreak/>
              <w:t>11</w:t>
            </w:r>
          </w:p>
        </w:tc>
        <w:tc>
          <w:tcPr>
            <w:tcW w:w="9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Настоящим также подтверждаю, что: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сведения, указанные в настоящем заявлении, на дату представления заявления достоверны;</w:t>
            </w:r>
          </w:p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представленные правоустанавливающий</w:t>
            </w:r>
            <w:r w:rsidR="0034167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(</w:t>
            </w:r>
            <w:proofErr w:type="spell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ие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докумен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т(</w:t>
            </w:r>
            <w:proofErr w:type="spellStart"/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ы</w:t>
            </w:r>
            <w:proofErr w:type="spell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57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Дата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_________________</w:t>
            </w:r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(подпись)</w:t>
            </w:r>
          </w:p>
        </w:tc>
        <w:tc>
          <w:tcPr>
            <w:tcW w:w="3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_______________________</w:t>
            </w:r>
          </w:p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 xml:space="preserve">"__" ___________ ____ </w:t>
            </w:r>
            <w:proofErr w:type="gramStart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г</w:t>
            </w:r>
            <w:proofErr w:type="gramEnd"/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.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9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Отметка специалиста, принявшего заявление и приложенные к нему документы: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9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A75" w:rsidRPr="00384A75" w:rsidRDefault="00384A75" w:rsidP="00384A75">
            <w:pPr>
              <w:spacing w:after="0" w:line="28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</w:rPr>
              <w:t> </w:t>
            </w:r>
          </w:p>
        </w:tc>
      </w:tr>
      <w:tr w:rsidR="00384A75" w:rsidRPr="00384A75" w:rsidTr="00384A75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4A75" w:rsidRPr="00384A75" w:rsidRDefault="00384A75" w:rsidP="00384A75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--------------------------------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P556"/>
      <w:bookmarkEnd w:id="1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&lt;1&gt; Строка дублируется для каждого объединенного земельного участка.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557"/>
      <w:bookmarkEnd w:id="2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&lt;2&gt; Строка дублируется для каждого перераспределенного земельного участка.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P558"/>
      <w:bookmarkEnd w:id="3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&lt;3&gt; Строка дублируется для каждого разделенного помещения.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P559"/>
      <w:bookmarkEnd w:id="4"/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&lt;4&gt; Строка дублируется для каждого объединенного помещения.</w:t>
      </w:r>
    </w:p>
    <w:p w:rsidR="00384A75" w:rsidRPr="00384A75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384A75" w:rsidRPr="009B4BEC" w:rsidRDefault="00384A75" w:rsidP="00AD2392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84A75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B01B76" w:rsidRDefault="00B01B76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B4BEC" w:rsidRPr="009B4BEC" w:rsidRDefault="009B4BEC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</w:rPr>
        <w:t>к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</w:t>
      </w:r>
      <w:r w:rsidRPr="009B4BEC">
        <w:rPr>
          <w:rFonts w:ascii="Times New Roman" w:eastAsia="Times New Roman" w:hAnsi="Times New Roman" w:cs="Times New Roman"/>
          <w:color w:val="000000"/>
        </w:rPr>
        <w:t> административному регламенту предоставления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9B4BEC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9B4BEC">
        <w:rPr>
          <w:rFonts w:ascii="Times New Roman" w:eastAsia="Times New Roman" w:hAnsi="Times New Roman" w:cs="Times New Roman"/>
          <w:color w:val="000000"/>
        </w:rPr>
        <w:t>муниципальной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9B4BEC">
        <w:rPr>
          <w:rFonts w:ascii="Times New Roman" w:eastAsia="Times New Roman" w:hAnsi="Times New Roman" w:cs="Times New Roman"/>
          <w:color w:val="000000"/>
        </w:rPr>
        <w:t> услуги</w:t>
      </w:r>
      <w:r w:rsidR="009B4BEC" w:rsidRPr="009B4BEC">
        <w:rPr>
          <w:rFonts w:ascii="Times New Roman" w:eastAsia="Times New Roman" w:hAnsi="Times New Roman" w:cs="Times New Roman"/>
          <w:color w:val="000000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</w:rPr>
        <w:t xml:space="preserve">«Присвоение, изменение 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</w:rPr>
        <w:t>и аннулирование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9B4BEC">
        <w:rPr>
          <w:rFonts w:ascii="Times New Roman" w:eastAsia="Times New Roman" w:hAnsi="Times New Roman" w:cs="Times New Roman"/>
          <w:color w:val="000000"/>
        </w:rPr>
        <w:t> адресов</w:t>
      </w:r>
      <w:r w:rsidRPr="009B4BEC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</w:rPr>
        <w:t> 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b/>
          <w:bCs/>
          <w:color w:val="000000"/>
        </w:rPr>
        <w:t>ФОРМА РЕШЕНИЯ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b/>
          <w:bCs/>
          <w:color w:val="000000"/>
        </w:rPr>
        <w:t>ОБ ОТКАЗЕ В ПРИСВОЕНИИ ОБЪЕКТУ АДРЕСАЦИИ АДРЕСА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b/>
          <w:bCs/>
          <w:color w:val="000000"/>
        </w:rPr>
        <w:t xml:space="preserve">ИЛИ </w:t>
      </w:r>
      <w:proofErr w:type="gramStart"/>
      <w:r w:rsidRPr="009B4BEC">
        <w:rPr>
          <w:rFonts w:ascii="Times New Roman" w:eastAsia="Times New Roman" w:hAnsi="Times New Roman" w:cs="Times New Roman"/>
          <w:b/>
          <w:bCs/>
          <w:color w:val="000000"/>
        </w:rPr>
        <w:t>АННУЛИРОВАНИИ</w:t>
      </w:r>
      <w:proofErr w:type="gramEnd"/>
      <w:r w:rsidRPr="009B4BEC">
        <w:rPr>
          <w:rFonts w:ascii="Times New Roman" w:eastAsia="Times New Roman" w:hAnsi="Times New Roman" w:cs="Times New Roman"/>
          <w:b/>
          <w:bCs/>
          <w:color w:val="000000"/>
        </w:rPr>
        <w:t xml:space="preserve"> ЕГО АДРЕСА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(Ф.И.О., адрес заявителя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(представителя) заявителя)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(регистрационный номер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заявления о присвоении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объекту адресации адреса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или аннулировании его адреса)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Решение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 отказе в присвоении объекту адресации адреса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или </w:t>
      </w: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аннулировании</w:t>
      </w:r>
      <w:proofErr w:type="gramEnd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его адреса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 ___________                                                             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N 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(наименование органа местного самоуправления, органа государственной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власти субъекта Российской Федерации - города федерального значения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или органа местного самоуправления внутригородского муниципального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образования города федерального значения, уполномоченного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законом субъекта Российской Федерации)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сообщает, что ____________________________________________________________,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(Ф.И.О. заявителя в дательном падеже, наименование, номер</w:t>
      </w:r>
      <w:r w:rsidR="003416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 дата выдачи документа,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подтверждающего личность, почтовый адрес - для физического лица;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полное наименование, ИНН, КПП (для</w:t>
      </w:r>
      <w:r w:rsidR="0000746E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российского юридического лица), страна, дата и номер регистраци</w:t>
      </w: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и(</w:t>
      </w:r>
      <w:proofErr w:type="gramEnd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для иностранного юридического лица),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__________________________________________________________________________,</w:t>
      </w:r>
    </w:p>
    <w:p w:rsidR="00384A75" w:rsidRPr="009B4BEC" w:rsidRDefault="009B4BEC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384A75"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почтовый адрес - для юридического лица)</w:t>
      </w:r>
    </w:p>
    <w:p w:rsidR="00384A75" w:rsidRPr="009B4BEC" w:rsidRDefault="00384A75" w:rsidP="009B4BE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на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основании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hyperlink r:id="rId20" w:history="1">
        <w:r w:rsidRPr="009B4BEC">
          <w:rPr>
            <w:rFonts w:ascii="Times New Roman" w:eastAsia="Times New Roman" w:hAnsi="Times New Roman" w:cs="Times New Roman"/>
          </w:rPr>
          <w:t>Правил</w:t>
        </w:r>
      </w:hyperlink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присвоения,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изменения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аннулирования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адресов,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утвержденных постановлением Правительства Российской Федерации от 19 ноября2014 г.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N 1221,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отказано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присвоении (аннулировании) адреса следующему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нужное</w:t>
      </w:r>
      <w:proofErr w:type="gramEnd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подчеркнуть)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объекту адресации ________________________________________________________.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(вид и наименование объекта адресации, описание</w:t>
      </w:r>
      <w:proofErr w:type="gramEnd"/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местонахождения объекта адресации в случае обращения заявителя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 присвоении объекту адресации адреса,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___________________________________________________________________________</w:t>
      </w:r>
    </w:p>
    <w:p w:rsidR="00384A75" w:rsidRPr="009B4BEC" w:rsidRDefault="009B4BEC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</w:t>
      </w:r>
      <w:r w:rsidR="006C227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а</w:t>
      </w:r>
      <w:r w:rsidR="00384A75"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дрес объекта адресации в случае обращения заявителя</w:t>
      </w:r>
      <w:r w:rsidR="00AD2392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84A75"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 аннулировании его адреса)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___________________________________________________________________________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в связи </w:t>
      </w:r>
      <w:proofErr w:type="gramStart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</w:t>
      </w:r>
      <w:proofErr w:type="gramEnd"/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_________________________________________________________________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(основание отказа)</w:t>
      </w: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Уполномоченное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лицо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органа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местного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самоуправления,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органа</w:t>
      </w:r>
      <w:r w:rsidR="003F54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государственной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власти субъекта Российской Федерации - города федерального</w:t>
      </w:r>
      <w:r w:rsidR="003F54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значения или органа местного самоуправления внутригородского муниципального</w:t>
      </w:r>
      <w:r w:rsidR="003F54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образования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города федерального значения, уполномоченного законом субъекта</w:t>
      </w:r>
      <w:r w:rsidR="003F548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Российской Федерации</w:t>
      </w:r>
    </w:p>
    <w:p w:rsidR="003F5488" w:rsidRDefault="003F5488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</w:p>
    <w:p w:rsidR="00384A75" w:rsidRPr="009B4BEC" w:rsidRDefault="00384A75" w:rsidP="00384A75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__________________________________                     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_______________</w:t>
      </w:r>
    </w:p>
    <w:p w:rsidR="000923F8" w:rsidRPr="009B4BEC" w:rsidRDefault="00384A75" w:rsidP="009B4BEC">
      <w:pPr>
        <w:shd w:val="clear" w:color="auto" w:fill="FFFFFF"/>
        <w:tabs>
          <w:tab w:val="left" w:pos="5970"/>
        </w:tabs>
        <w:spacing w:after="0" w:line="288" w:lineRule="atLeast"/>
        <w:jc w:val="both"/>
        <w:textAlignment w:val="baseline"/>
      </w:pP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М.П.      </w:t>
      </w:r>
      <w:r w:rsidRPr="009B4BEC">
        <w:rPr>
          <w:rFonts w:ascii="Times New Roman" w:eastAsia="Times New Roman" w:hAnsi="Times New Roman" w:cs="Times New Roman"/>
          <w:color w:val="000000"/>
        </w:rPr>
        <w:t> </w:t>
      </w:r>
      <w:r w:rsidRP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(должность, Ф.И.О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)</w:t>
      </w:r>
      <w:r w:rsidR="009B4BEC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ab/>
        <w:t>(подпись)</w:t>
      </w:r>
    </w:p>
    <w:sectPr w:rsidR="000923F8" w:rsidRPr="009B4BEC" w:rsidSect="009B4BEC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A75"/>
    <w:rsid w:val="0000746E"/>
    <w:rsid w:val="000923F8"/>
    <w:rsid w:val="00191482"/>
    <w:rsid w:val="001C24E5"/>
    <w:rsid w:val="002928AB"/>
    <w:rsid w:val="00341678"/>
    <w:rsid w:val="00384A75"/>
    <w:rsid w:val="003B6199"/>
    <w:rsid w:val="003F016A"/>
    <w:rsid w:val="003F5488"/>
    <w:rsid w:val="004A4823"/>
    <w:rsid w:val="004D50F3"/>
    <w:rsid w:val="006C2272"/>
    <w:rsid w:val="006E650E"/>
    <w:rsid w:val="0093128F"/>
    <w:rsid w:val="009B4BEC"/>
    <w:rsid w:val="00AD2392"/>
    <w:rsid w:val="00B01B76"/>
    <w:rsid w:val="00B141E3"/>
    <w:rsid w:val="00BE0033"/>
    <w:rsid w:val="00C10A8B"/>
    <w:rsid w:val="00C86499"/>
    <w:rsid w:val="00CD55DE"/>
    <w:rsid w:val="00D23838"/>
    <w:rsid w:val="00DF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F3"/>
  </w:style>
  <w:style w:type="paragraph" w:styleId="1">
    <w:name w:val="heading 1"/>
    <w:basedOn w:val="a"/>
    <w:next w:val="a"/>
    <w:link w:val="10"/>
    <w:qFormat/>
    <w:rsid w:val="002928AB"/>
    <w:pPr>
      <w:keepNext/>
      <w:widowControl w:val="0"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8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4A75"/>
    <w:rPr>
      <w:i/>
      <w:iCs/>
    </w:rPr>
  </w:style>
  <w:style w:type="character" w:customStyle="1" w:styleId="apple-converted-space">
    <w:name w:val="apple-converted-space"/>
    <w:basedOn w:val="a0"/>
    <w:rsid w:val="00384A75"/>
  </w:style>
  <w:style w:type="paragraph" w:customStyle="1" w:styleId="nospacing">
    <w:name w:val="nospacing"/>
    <w:basedOn w:val="a"/>
    <w:rsid w:val="0038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84A7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4A75"/>
    <w:rPr>
      <w:color w:val="800080"/>
      <w:u w:val="single"/>
    </w:rPr>
  </w:style>
  <w:style w:type="character" w:styleId="a7">
    <w:name w:val="Strong"/>
    <w:basedOn w:val="a0"/>
    <w:uiPriority w:val="22"/>
    <w:qFormat/>
    <w:rsid w:val="00384A75"/>
    <w:rPr>
      <w:b/>
      <w:bCs/>
    </w:rPr>
  </w:style>
  <w:style w:type="character" w:customStyle="1" w:styleId="10">
    <w:name w:val="Заголовок 1 Знак"/>
    <w:basedOn w:val="a0"/>
    <w:link w:val="1"/>
    <w:rsid w:val="002928AB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nformat">
    <w:name w:val="ConsNonformat"/>
    <w:rsid w:val="002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on-adm.ru/2015p/141-ot-06-11-2015-g" TargetMode="External"/><Relationship Id="rId13" Type="http://schemas.openxmlformats.org/officeDocument/2006/relationships/hyperlink" Target="http://www.uslon-adm.ru/2015p/141-ot-06-11-2015-g" TargetMode="External"/><Relationship Id="rId18" Type="http://schemas.openxmlformats.org/officeDocument/2006/relationships/hyperlink" Target="consultantplus://offline/ref=1A8D2F6B1CE4D90AD2BB949D66241B50D1C1F0C57B6D05E5F8ECF0D079CEDF20A8B6ED70595B2CF6H9cE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lon-adm.ru/2015p/141-ot-06-11-2015-g" TargetMode="External"/><Relationship Id="rId12" Type="http://schemas.openxmlformats.org/officeDocument/2006/relationships/hyperlink" Target="http://www.uslon-adm.ru/2015p/141-ot-06-11-2015-g" TargetMode="External"/><Relationship Id="rId17" Type="http://schemas.openxmlformats.org/officeDocument/2006/relationships/hyperlink" Target="http://www.uslon-adm.ru/2015p/141-ot-06-11-2015-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lon-adm.ru/2015p/141-ot-06-11-2015-g" TargetMode="External"/><Relationship Id="rId20" Type="http://schemas.openxmlformats.org/officeDocument/2006/relationships/hyperlink" Target="consultantplus://offline/ref=1A8D2F6B1CE4D90AD2BB949D66241B50D1CEFBCD7D6005E5F8ECF0D079CEDF20A8B6ED70595B2EF4H9c2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slon-adm.ru/2015p/141-ot-06-11-2015-g" TargetMode="External"/><Relationship Id="rId11" Type="http://schemas.openxmlformats.org/officeDocument/2006/relationships/hyperlink" Target="http://www.uslon-adm.ru/2015p/141-ot-06-11-2015-g" TargetMode="External"/><Relationship Id="rId5" Type="http://schemas.openxmlformats.org/officeDocument/2006/relationships/hyperlink" Target="http://www.uslon-adm.ru/2015p/141-ot-06-11-2015-g" TargetMode="External"/><Relationship Id="rId15" Type="http://schemas.openxmlformats.org/officeDocument/2006/relationships/hyperlink" Target="http://www.uslon-adm.ru/2015p/141-ot-06-11-2015-g" TargetMode="External"/><Relationship Id="rId10" Type="http://schemas.openxmlformats.org/officeDocument/2006/relationships/hyperlink" Target="http://www.uslon-adm.ru/2015p/141-ot-06-11-2015-g" TargetMode="External"/><Relationship Id="rId19" Type="http://schemas.openxmlformats.org/officeDocument/2006/relationships/hyperlink" Target="consultantplus://offline/ref=1A8D2F6B1CE4D90AD2BB949D66241B50D1C1F0C57B6D05E5F8ECF0D079CEDF20A8B6ED70H5c9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lon-adm.ru/2015p/141-ot-06-11-2015-g" TargetMode="External"/><Relationship Id="rId14" Type="http://schemas.openxmlformats.org/officeDocument/2006/relationships/hyperlink" Target="http://www.uslon-adm.ru/2015p/141-ot-06-11-2015-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0D8F-24C8-4219-BBA6-D2E046DF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19</Pages>
  <Words>6174</Words>
  <Characters>35196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20</cp:revision>
  <cp:lastPrinted>2018-07-12T05:04:00Z</cp:lastPrinted>
  <dcterms:created xsi:type="dcterms:W3CDTF">2018-07-12T01:55:00Z</dcterms:created>
  <dcterms:modified xsi:type="dcterms:W3CDTF">2018-07-12T05:04:00Z</dcterms:modified>
</cp:coreProperties>
</file>