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EA" w:rsidRPr="00884CF1" w:rsidRDefault="001F08EA" w:rsidP="001F08E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CF1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1F08EA" w:rsidRPr="00884CF1" w:rsidRDefault="001F08EA" w:rsidP="001F08E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CF1">
        <w:rPr>
          <w:rFonts w:ascii="Times New Roman" w:hAnsi="Times New Roman" w:cs="Times New Roman"/>
          <w:bCs/>
          <w:sz w:val="24"/>
          <w:szCs w:val="24"/>
        </w:rPr>
        <w:t xml:space="preserve">ИРКУТСКАЯ ОБЛАСТЬ </w:t>
      </w:r>
    </w:p>
    <w:p w:rsidR="001F08EA" w:rsidRPr="00884CF1" w:rsidRDefault="001F08EA" w:rsidP="001F08E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8EA" w:rsidRPr="00884CF1" w:rsidRDefault="001F08EA" w:rsidP="001F08E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CF1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1F08EA" w:rsidRPr="00884CF1" w:rsidRDefault="001F08EA" w:rsidP="001F08E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4CF1">
        <w:rPr>
          <w:rFonts w:ascii="Times New Roman" w:hAnsi="Times New Roman" w:cs="Times New Roman"/>
          <w:bCs/>
          <w:sz w:val="24"/>
          <w:szCs w:val="24"/>
        </w:rPr>
        <w:t>Хазанского</w:t>
      </w:r>
      <w:proofErr w:type="spellEnd"/>
      <w:r w:rsidRPr="00884CF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1F08EA" w:rsidRPr="00884CF1" w:rsidRDefault="001F08EA" w:rsidP="001F08E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A" w:rsidRPr="00884CF1" w:rsidRDefault="001F08EA" w:rsidP="001F08E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F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F08EA" w:rsidRPr="00884CF1" w:rsidRDefault="001F08EA" w:rsidP="001F08E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A" w:rsidRPr="00884CF1" w:rsidRDefault="001F08EA" w:rsidP="001F08EA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884CF1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B90C13" w:rsidRPr="00884CF1">
        <w:rPr>
          <w:rFonts w:ascii="Times New Roman" w:hAnsi="Times New Roman" w:cs="Times New Roman"/>
          <w:sz w:val="24"/>
          <w:szCs w:val="24"/>
        </w:rPr>
        <w:t>02.12</w:t>
      </w:r>
      <w:r w:rsidRPr="00884CF1">
        <w:rPr>
          <w:rFonts w:ascii="Times New Roman" w:hAnsi="Times New Roman" w:cs="Times New Roman"/>
          <w:sz w:val="24"/>
          <w:szCs w:val="24"/>
        </w:rPr>
        <w:t xml:space="preserve">.2022 г.              п. Центральный Хазан                    № </w:t>
      </w:r>
      <w:r w:rsidR="00B90C13" w:rsidRPr="00884CF1">
        <w:rPr>
          <w:rFonts w:ascii="Times New Roman" w:hAnsi="Times New Roman" w:cs="Times New Roman"/>
          <w:sz w:val="24"/>
          <w:szCs w:val="24"/>
        </w:rPr>
        <w:t>77</w:t>
      </w:r>
    </w:p>
    <w:p w:rsidR="001F08EA" w:rsidRPr="00884CF1" w:rsidRDefault="001F08EA" w:rsidP="001F08E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08EA" w:rsidRPr="00884CF1" w:rsidRDefault="001F08EA" w:rsidP="001F08EA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F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</w: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уточнении адреса (местоположения)</w:t>
      </w:r>
    </w:p>
    <w:p w:rsidR="001F08EA" w:rsidRPr="00884CF1" w:rsidRDefault="001F08EA" w:rsidP="001F08EA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1F08EA" w:rsidRPr="00884CF1" w:rsidRDefault="001F08EA" w:rsidP="001F08EA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38:05:110501:</w:t>
      </w:r>
      <w:r w:rsidR="00B90C13"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1821</w:t>
      </w:r>
    </w:p>
    <w:p w:rsidR="001F08EA" w:rsidRPr="00884CF1" w:rsidRDefault="001F08EA" w:rsidP="001F08EA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EA" w:rsidRPr="00884CF1" w:rsidRDefault="001F08EA" w:rsidP="001F08E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4CF1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 г. № 102-ОЗ «О статусе и границах муниципальных образований </w:t>
      </w:r>
      <w:proofErr w:type="spellStart"/>
      <w:r w:rsidRPr="00884CF1">
        <w:rPr>
          <w:rFonts w:ascii="Times New Roman" w:eastAsiaTheme="minorEastAsia" w:hAnsi="Times New Roman"/>
          <w:sz w:val="24"/>
          <w:szCs w:val="24"/>
          <w:lang w:eastAsia="ru-RU"/>
        </w:rPr>
        <w:t>Зиминского</w:t>
      </w:r>
      <w:proofErr w:type="spellEnd"/>
      <w:r w:rsidRPr="00884CF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 аннулирования адресов», ст. ст. 23, 46 Устава </w:t>
      </w:r>
      <w:proofErr w:type="spellStart"/>
      <w:r w:rsidRPr="00884CF1">
        <w:rPr>
          <w:rFonts w:ascii="Times New Roman" w:eastAsiaTheme="minorEastAsia" w:hAnsi="Times New Roman"/>
          <w:sz w:val="24"/>
          <w:szCs w:val="24"/>
          <w:lang w:eastAsia="ru-RU"/>
        </w:rPr>
        <w:t>Хазанского</w:t>
      </w:r>
      <w:proofErr w:type="spellEnd"/>
      <w:r w:rsidRPr="00884CF1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1F08EA" w:rsidRPr="00884CF1" w:rsidRDefault="001F08EA" w:rsidP="001F08E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EA" w:rsidRPr="00884CF1" w:rsidRDefault="001F08EA" w:rsidP="001F08E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1F08EA" w:rsidRPr="00884CF1" w:rsidRDefault="001F08EA" w:rsidP="001F08EA">
      <w:pPr>
        <w:pStyle w:val="a3"/>
        <w:spacing w:after="0" w:line="240" w:lineRule="auto"/>
        <w:rPr>
          <w:rFonts w:eastAsia="Times New Roman"/>
          <w:color w:val="000000"/>
          <w:lang w:eastAsia="ru-RU"/>
        </w:rPr>
      </w:pPr>
      <w:r w:rsidRPr="00884CF1">
        <w:rPr>
          <w:rFonts w:eastAsia="Times New Roman"/>
          <w:lang w:eastAsia="ru-RU"/>
        </w:rPr>
        <w:t> </w:t>
      </w:r>
    </w:p>
    <w:p w:rsidR="001F08EA" w:rsidRPr="00884CF1" w:rsidRDefault="001F08EA" w:rsidP="001F08E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адрес земельного участка с кадастровым номером 38:05:110501:</w:t>
      </w:r>
      <w:r w:rsidR="00B90C13"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1821</w:t>
      </w: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Иркутская </w:t>
      </w:r>
      <w:r w:rsidR="00BE0749"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область, </w:t>
      </w:r>
      <w:r w:rsidR="00BE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BE0749" w:rsidRPr="00BE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0749"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Зиминский</w:t>
      </w:r>
      <w:proofErr w:type="spellEnd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</w:t>
      </w:r>
      <w:proofErr w:type="spellStart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</w:t>
      </w:r>
      <w:r w:rsidR="00BE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поселок Центральный Хазан,</w:t>
      </w: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 w:rsidR="00B90C13"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Адресом (местоположением) земельного участка считать: Российская Федерация, Иркутская область, </w:t>
      </w:r>
      <w:proofErr w:type="spellStart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Зиминский</w:t>
      </w:r>
      <w:proofErr w:type="spellEnd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Хазанское</w:t>
      </w:r>
      <w:proofErr w:type="spellEnd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образование, п. Центральный Хазан, ул. </w:t>
      </w:r>
      <w:r w:rsidR="00B90C13"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07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bookmarkStart w:id="0" w:name="_GoBack"/>
      <w:bookmarkEnd w:id="0"/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0C13"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8EA" w:rsidRPr="00884CF1" w:rsidRDefault="001F08EA" w:rsidP="001F08E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внесению в Федеральный государственный адресный реестр.</w:t>
      </w:r>
    </w:p>
    <w:p w:rsidR="001F08EA" w:rsidRPr="00884CF1" w:rsidRDefault="001F08EA" w:rsidP="001F08E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в периодичном печатном издании «</w:t>
      </w:r>
      <w:proofErr w:type="spellStart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Хазанский</w:t>
      </w:r>
      <w:proofErr w:type="spellEnd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вестник», размещению на официальном сайте </w:t>
      </w:r>
      <w:proofErr w:type="spellStart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Хазанского</w:t>
      </w:r>
      <w:proofErr w:type="spellEnd"/>
      <w:r w:rsidRPr="0088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1F08EA" w:rsidRPr="00884CF1" w:rsidRDefault="001F08EA" w:rsidP="001F08E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1F08EA" w:rsidRPr="00884CF1" w:rsidRDefault="001F08EA" w:rsidP="001F08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EA" w:rsidRPr="00884CF1" w:rsidRDefault="001F08EA" w:rsidP="001F08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EA" w:rsidRPr="00884CF1" w:rsidRDefault="001F08EA" w:rsidP="001F08E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EA" w:rsidRPr="00884CF1" w:rsidRDefault="00884CF1" w:rsidP="001F08E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08EA"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.о. главы </w:t>
      </w:r>
      <w:proofErr w:type="spellStart"/>
      <w:r w:rsidR="001F08EA"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1F08EA"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8EA" w:rsidRPr="00884CF1" w:rsidRDefault="001F08EA" w:rsidP="001F08E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</w:t>
      </w:r>
      <w:r w:rsidR="00B90C13"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Кочетова</w:t>
      </w:r>
    </w:p>
    <w:p w:rsidR="001F08EA" w:rsidRPr="00884CF1" w:rsidRDefault="001F08EA" w:rsidP="001F08E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8EA" w:rsidRDefault="001F08EA" w:rsidP="001F08EA"/>
    <w:p w:rsidR="001F08EA" w:rsidRDefault="001F08EA" w:rsidP="001F08EA"/>
    <w:p w:rsidR="00181ABA" w:rsidRDefault="00181ABA"/>
    <w:sectPr w:rsidR="001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AFB"/>
    <w:multiLevelType w:val="hybridMultilevel"/>
    <w:tmpl w:val="8046930C"/>
    <w:lvl w:ilvl="0" w:tplc="23AE16DE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48"/>
    <w:rsid w:val="00181ABA"/>
    <w:rsid w:val="001F08EA"/>
    <w:rsid w:val="00884CF1"/>
    <w:rsid w:val="00B90C13"/>
    <w:rsid w:val="00BE0749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32CF"/>
  <w15:chartTrackingRefBased/>
  <w15:docId w15:val="{4C78D859-BEAE-4D34-BB43-8AF9D890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E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5</cp:revision>
  <dcterms:created xsi:type="dcterms:W3CDTF">2022-12-02T01:05:00Z</dcterms:created>
  <dcterms:modified xsi:type="dcterms:W3CDTF">2022-12-02T05:27:00Z</dcterms:modified>
</cp:coreProperties>
</file>