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5FA" w:rsidRPr="005015FA" w:rsidRDefault="005015FA" w:rsidP="005015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5015FA">
        <w:rPr>
          <w:rFonts w:ascii="Times New Roman" w:hAnsi="Times New Roman" w:cs="Times New Roman"/>
          <w:b/>
          <w:sz w:val="32"/>
          <w:szCs w:val="32"/>
        </w:rPr>
        <w:t>ОБЪЯВЛЕНИЕ!</w:t>
      </w:r>
    </w:p>
    <w:bookmarkEnd w:id="0"/>
    <w:p w:rsidR="005015FA" w:rsidRPr="005015FA" w:rsidRDefault="005015FA" w:rsidP="005015F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15FA">
        <w:rPr>
          <w:rFonts w:ascii="Times New Roman" w:hAnsi="Times New Roman" w:cs="Times New Roman"/>
          <w:sz w:val="32"/>
          <w:szCs w:val="32"/>
        </w:rPr>
        <w:t>Братская межрайонная природоохранная прокуратура разъясняет:</w:t>
      </w:r>
    </w:p>
    <w:p w:rsidR="005015FA" w:rsidRPr="005015FA" w:rsidRDefault="005015FA" w:rsidP="005015F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15FA">
        <w:rPr>
          <w:rFonts w:ascii="Times New Roman" w:hAnsi="Times New Roman" w:cs="Times New Roman"/>
          <w:sz w:val="32"/>
          <w:szCs w:val="32"/>
        </w:rPr>
        <w:t>На территории Иркутской области установлены предельные цены на дрова, реализуемые населению индивидуальными предпринимателями и юридическими лицами (Приказ Службы по тарифам Иркутской области от 07.06.2008 № 55-спр). Установление цен на топливо (дрова) осуществляется в отношении каждого хозяйствующего субъекта и (или) дифференцированно по муниципальным образованиям в соответствии с пунктом 6 Положения.</w:t>
      </w:r>
    </w:p>
    <w:p w:rsidR="005015FA" w:rsidRPr="005015FA" w:rsidRDefault="005015FA" w:rsidP="005015F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15FA">
        <w:rPr>
          <w:rFonts w:ascii="Times New Roman" w:hAnsi="Times New Roman" w:cs="Times New Roman"/>
          <w:sz w:val="32"/>
          <w:szCs w:val="32"/>
        </w:rPr>
        <w:t>Так, установлены следующие предельные цены по муниципальным образованиям:</w:t>
      </w:r>
    </w:p>
    <w:p w:rsidR="005015FA" w:rsidRPr="005015FA" w:rsidRDefault="005015FA" w:rsidP="005015F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15FA">
        <w:rPr>
          <w:rFonts w:ascii="Times New Roman" w:hAnsi="Times New Roman" w:cs="Times New Roman"/>
          <w:sz w:val="32"/>
          <w:szCs w:val="32"/>
        </w:rPr>
        <w:t>Наименование муниципального образования</w:t>
      </w:r>
      <w:r w:rsidRPr="005015FA">
        <w:rPr>
          <w:rFonts w:ascii="Times New Roman" w:hAnsi="Times New Roman" w:cs="Times New Roman"/>
          <w:sz w:val="32"/>
          <w:szCs w:val="32"/>
        </w:rPr>
        <w:tab/>
        <w:t xml:space="preserve">Предельные цены </w:t>
      </w:r>
      <w:proofErr w:type="gramStart"/>
      <w:r w:rsidRPr="005015FA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5015FA" w:rsidRPr="005015FA" w:rsidRDefault="005015FA" w:rsidP="005015F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5015FA">
        <w:rPr>
          <w:rFonts w:ascii="Times New Roman" w:hAnsi="Times New Roman" w:cs="Times New Roman"/>
          <w:sz w:val="32"/>
          <w:szCs w:val="32"/>
        </w:rPr>
        <w:t>рублях</w:t>
      </w:r>
      <w:proofErr w:type="gramEnd"/>
      <w:r w:rsidRPr="005015FA">
        <w:rPr>
          <w:rFonts w:ascii="Times New Roman" w:hAnsi="Times New Roman" w:cs="Times New Roman"/>
          <w:sz w:val="32"/>
          <w:szCs w:val="32"/>
        </w:rPr>
        <w:t xml:space="preserve"> без учета НДС (франко-транспортное средство на складе хозяйствующего субъекта)</w:t>
      </w:r>
    </w:p>
    <w:p w:rsidR="005015FA" w:rsidRPr="005015FA" w:rsidRDefault="005015FA" w:rsidP="005015F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15FA">
        <w:rPr>
          <w:rFonts w:ascii="Times New Roman" w:hAnsi="Times New Roman" w:cs="Times New Roman"/>
          <w:sz w:val="32"/>
          <w:szCs w:val="32"/>
        </w:rPr>
        <w:tab/>
        <w:t xml:space="preserve">За 1 плотный </w:t>
      </w:r>
      <w:proofErr w:type="spellStart"/>
      <w:r w:rsidRPr="005015FA">
        <w:rPr>
          <w:rFonts w:ascii="Times New Roman" w:hAnsi="Times New Roman" w:cs="Times New Roman"/>
          <w:sz w:val="32"/>
          <w:szCs w:val="32"/>
        </w:rPr>
        <w:t>куб</w:t>
      </w:r>
      <w:proofErr w:type="gramStart"/>
      <w:r w:rsidRPr="005015FA">
        <w:rPr>
          <w:rFonts w:ascii="Times New Roman" w:hAnsi="Times New Roman" w:cs="Times New Roman"/>
          <w:sz w:val="32"/>
          <w:szCs w:val="32"/>
        </w:rPr>
        <w:t>.м</w:t>
      </w:r>
      <w:proofErr w:type="spellEnd"/>
      <w:proofErr w:type="gramEnd"/>
      <w:r w:rsidRPr="005015FA">
        <w:rPr>
          <w:rFonts w:ascii="Times New Roman" w:hAnsi="Times New Roman" w:cs="Times New Roman"/>
          <w:sz w:val="32"/>
          <w:szCs w:val="32"/>
        </w:rPr>
        <w:tab/>
        <w:t xml:space="preserve">За 1 складочный </w:t>
      </w:r>
      <w:proofErr w:type="spellStart"/>
      <w:r w:rsidRPr="005015FA">
        <w:rPr>
          <w:rFonts w:ascii="Times New Roman" w:hAnsi="Times New Roman" w:cs="Times New Roman"/>
          <w:sz w:val="32"/>
          <w:szCs w:val="32"/>
        </w:rPr>
        <w:t>куб.м</w:t>
      </w:r>
      <w:proofErr w:type="spellEnd"/>
    </w:p>
    <w:p w:rsidR="005015FA" w:rsidRPr="005015FA" w:rsidRDefault="005015FA" w:rsidP="005015F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15FA">
        <w:rPr>
          <w:rFonts w:ascii="Times New Roman" w:hAnsi="Times New Roman" w:cs="Times New Roman"/>
          <w:sz w:val="32"/>
          <w:szCs w:val="32"/>
        </w:rPr>
        <w:t>Муниципальное образование города Братска</w:t>
      </w:r>
      <w:r w:rsidRPr="005015FA">
        <w:rPr>
          <w:rFonts w:ascii="Times New Roman" w:hAnsi="Times New Roman" w:cs="Times New Roman"/>
          <w:sz w:val="32"/>
          <w:szCs w:val="32"/>
        </w:rPr>
        <w:tab/>
        <w:t>449</w:t>
      </w:r>
      <w:r w:rsidRPr="005015FA">
        <w:rPr>
          <w:rFonts w:ascii="Times New Roman" w:hAnsi="Times New Roman" w:cs="Times New Roman"/>
          <w:sz w:val="32"/>
          <w:szCs w:val="32"/>
        </w:rPr>
        <w:tab/>
        <w:t>314</w:t>
      </w:r>
    </w:p>
    <w:p w:rsidR="005015FA" w:rsidRPr="005015FA" w:rsidRDefault="005015FA" w:rsidP="005015F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5015FA">
        <w:rPr>
          <w:rFonts w:ascii="Times New Roman" w:hAnsi="Times New Roman" w:cs="Times New Roman"/>
          <w:sz w:val="32"/>
          <w:szCs w:val="32"/>
        </w:rPr>
        <w:t>Зиминское</w:t>
      </w:r>
      <w:proofErr w:type="spellEnd"/>
      <w:r w:rsidRPr="005015FA">
        <w:rPr>
          <w:rFonts w:ascii="Times New Roman" w:hAnsi="Times New Roman" w:cs="Times New Roman"/>
          <w:sz w:val="32"/>
          <w:szCs w:val="32"/>
        </w:rPr>
        <w:t xml:space="preserve"> городское муниципальное образование</w:t>
      </w:r>
      <w:r w:rsidRPr="005015FA">
        <w:rPr>
          <w:rFonts w:ascii="Times New Roman" w:hAnsi="Times New Roman" w:cs="Times New Roman"/>
          <w:sz w:val="32"/>
          <w:szCs w:val="32"/>
        </w:rPr>
        <w:tab/>
        <w:t>270</w:t>
      </w:r>
      <w:r w:rsidRPr="005015FA">
        <w:rPr>
          <w:rFonts w:ascii="Times New Roman" w:hAnsi="Times New Roman" w:cs="Times New Roman"/>
          <w:sz w:val="32"/>
          <w:szCs w:val="32"/>
        </w:rPr>
        <w:tab/>
        <w:t>189</w:t>
      </w:r>
    </w:p>
    <w:p w:rsidR="005015FA" w:rsidRPr="005015FA" w:rsidRDefault="005015FA" w:rsidP="005015F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15FA">
        <w:rPr>
          <w:rFonts w:ascii="Times New Roman" w:hAnsi="Times New Roman" w:cs="Times New Roman"/>
          <w:sz w:val="32"/>
          <w:szCs w:val="32"/>
        </w:rPr>
        <w:t>Муниципальное образование "Город Саянск"</w:t>
      </w:r>
      <w:r w:rsidRPr="005015FA">
        <w:rPr>
          <w:rFonts w:ascii="Times New Roman" w:hAnsi="Times New Roman" w:cs="Times New Roman"/>
          <w:sz w:val="32"/>
          <w:szCs w:val="32"/>
        </w:rPr>
        <w:tab/>
        <w:t>270</w:t>
      </w:r>
      <w:r w:rsidRPr="005015FA">
        <w:rPr>
          <w:rFonts w:ascii="Times New Roman" w:hAnsi="Times New Roman" w:cs="Times New Roman"/>
          <w:sz w:val="32"/>
          <w:szCs w:val="32"/>
        </w:rPr>
        <w:tab/>
        <w:t>189</w:t>
      </w:r>
    </w:p>
    <w:p w:rsidR="005015FA" w:rsidRPr="005015FA" w:rsidRDefault="005015FA" w:rsidP="005015F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15FA">
        <w:rPr>
          <w:rFonts w:ascii="Times New Roman" w:hAnsi="Times New Roman" w:cs="Times New Roman"/>
          <w:sz w:val="32"/>
          <w:szCs w:val="32"/>
        </w:rPr>
        <w:t>Муниципальное образование - "город Тулун"</w:t>
      </w:r>
      <w:r w:rsidRPr="005015FA">
        <w:rPr>
          <w:rFonts w:ascii="Times New Roman" w:hAnsi="Times New Roman" w:cs="Times New Roman"/>
          <w:sz w:val="32"/>
          <w:szCs w:val="32"/>
        </w:rPr>
        <w:tab/>
        <w:t>381</w:t>
      </w:r>
      <w:r w:rsidRPr="005015FA">
        <w:rPr>
          <w:rFonts w:ascii="Times New Roman" w:hAnsi="Times New Roman" w:cs="Times New Roman"/>
          <w:sz w:val="32"/>
          <w:szCs w:val="32"/>
        </w:rPr>
        <w:tab/>
        <w:t>266</w:t>
      </w:r>
    </w:p>
    <w:p w:rsidR="005015FA" w:rsidRPr="005015FA" w:rsidRDefault="005015FA" w:rsidP="005015F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15FA">
        <w:rPr>
          <w:rFonts w:ascii="Times New Roman" w:hAnsi="Times New Roman" w:cs="Times New Roman"/>
          <w:sz w:val="32"/>
          <w:szCs w:val="32"/>
        </w:rPr>
        <w:t xml:space="preserve">Муниципальное образование </w:t>
      </w:r>
      <w:proofErr w:type="spellStart"/>
      <w:r w:rsidRPr="005015FA">
        <w:rPr>
          <w:rFonts w:ascii="Times New Roman" w:hAnsi="Times New Roman" w:cs="Times New Roman"/>
          <w:sz w:val="32"/>
          <w:szCs w:val="32"/>
        </w:rPr>
        <w:t>Балаганский</w:t>
      </w:r>
      <w:proofErr w:type="spellEnd"/>
      <w:r w:rsidRPr="005015FA">
        <w:rPr>
          <w:rFonts w:ascii="Times New Roman" w:hAnsi="Times New Roman" w:cs="Times New Roman"/>
          <w:sz w:val="32"/>
          <w:szCs w:val="32"/>
        </w:rPr>
        <w:t xml:space="preserve"> район</w:t>
      </w:r>
      <w:r w:rsidRPr="005015FA">
        <w:rPr>
          <w:rFonts w:ascii="Times New Roman" w:hAnsi="Times New Roman" w:cs="Times New Roman"/>
          <w:sz w:val="32"/>
          <w:szCs w:val="32"/>
        </w:rPr>
        <w:tab/>
        <w:t>145</w:t>
      </w:r>
      <w:r w:rsidRPr="005015FA">
        <w:rPr>
          <w:rFonts w:ascii="Times New Roman" w:hAnsi="Times New Roman" w:cs="Times New Roman"/>
          <w:sz w:val="32"/>
          <w:szCs w:val="32"/>
        </w:rPr>
        <w:tab/>
        <w:t>101</w:t>
      </w:r>
    </w:p>
    <w:p w:rsidR="005015FA" w:rsidRPr="005015FA" w:rsidRDefault="005015FA" w:rsidP="005015F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15FA">
        <w:rPr>
          <w:rFonts w:ascii="Times New Roman" w:hAnsi="Times New Roman" w:cs="Times New Roman"/>
          <w:sz w:val="32"/>
          <w:szCs w:val="32"/>
        </w:rPr>
        <w:t>Муниципальное образование "Братский район"</w:t>
      </w:r>
      <w:r w:rsidRPr="005015FA">
        <w:rPr>
          <w:rFonts w:ascii="Times New Roman" w:hAnsi="Times New Roman" w:cs="Times New Roman"/>
          <w:sz w:val="32"/>
          <w:szCs w:val="32"/>
        </w:rPr>
        <w:tab/>
        <w:t>449</w:t>
      </w:r>
      <w:r w:rsidRPr="005015FA">
        <w:rPr>
          <w:rFonts w:ascii="Times New Roman" w:hAnsi="Times New Roman" w:cs="Times New Roman"/>
          <w:sz w:val="32"/>
          <w:szCs w:val="32"/>
        </w:rPr>
        <w:tab/>
        <w:t>314</w:t>
      </w:r>
    </w:p>
    <w:p w:rsidR="005015FA" w:rsidRPr="005015FA" w:rsidRDefault="005015FA" w:rsidP="005015F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5015FA">
        <w:rPr>
          <w:rFonts w:ascii="Times New Roman" w:hAnsi="Times New Roman" w:cs="Times New Roman"/>
          <w:sz w:val="32"/>
          <w:szCs w:val="32"/>
        </w:rPr>
        <w:t>Зиминское</w:t>
      </w:r>
      <w:proofErr w:type="spellEnd"/>
      <w:r w:rsidRPr="005015FA">
        <w:rPr>
          <w:rFonts w:ascii="Times New Roman" w:hAnsi="Times New Roman" w:cs="Times New Roman"/>
          <w:sz w:val="32"/>
          <w:szCs w:val="32"/>
        </w:rPr>
        <w:t xml:space="preserve"> районное муниципальное образование</w:t>
      </w:r>
      <w:r w:rsidRPr="005015FA">
        <w:rPr>
          <w:rFonts w:ascii="Times New Roman" w:hAnsi="Times New Roman" w:cs="Times New Roman"/>
          <w:sz w:val="32"/>
          <w:szCs w:val="32"/>
        </w:rPr>
        <w:tab/>
        <w:t>300</w:t>
      </w:r>
      <w:r w:rsidRPr="005015FA">
        <w:rPr>
          <w:rFonts w:ascii="Times New Roman" w:hAnsi="Times New Roman" w:cs="Times New Roman"/>
          <w:sz w:val="32"/>
          <w:szCs w:val="32"/>
        </w:rPr>
        <w:tab/>
        <w:t>210</w:t>
      </w:r>
    </w:p>
    <w:p w:rsidR="005015FA" w:rsidRPr="005015FA" w:rsidRDefault="005015FA" w:rsidP="005015F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15FA">
        <w:rPr>
          <w:rFonts w:ascii="Times New Roman" w:hAnsi="Times New Roman" w:cs="Times New Roman"/>
          <w:sz w:val="32"/>
          <w:szCs w:val="32"/>
        </w:rPr>
        <w:t>Муниципальное образование "</w:t>
      </w:r>
      <w:proofErr w:type="spellStart"/>
      <w:r w:rsidRPr="005015FA">
        <w:rPr>
          <w:rFonts w:ascii="Times New Roman" w:hAnsi="Times New Roman" w:cs="Times New Roman"/>
          <w:sz w:val="32"/>
          <w:szCs w:val="32"/>
        </w:rPr>
        <w:t>Тулунский</w:t>
      </w:r>
      <w:proofErr w:type="spellEnd"/>
      <w:r w:rsidRPr="005015FA">
        <w:rPr>
          <w:rFonts w:ascii="Times New Roman" w:hAnsi="Times New Roman" w:cs="Times New Roman"/>
          <w:sz w:val="32"/>
          <w:szCs w:val="32"/>
        </w:rPr>
        <w:t xml:space="preserve"> район"</w:t>
      </w:r>
      <w:r w:rsidRPr="005015FA">
        <w:rPr>
          <w:rFonts w:ascii="Times New Roman" w:hAnsi="Times New Roman" w:cs="Times New Roman"/>
          <w:sz w:val="32"/>
          <w:szCs w:val="32"/>
        </w:rPr>
        <w:tab/>
        <w:t>380</w:t>
      </w:r>
      <w:r w:rsidRPr="005015FA">
        <w:rPr>
          <w:rFonts w:ascii="Times New Roman" w:hAnsi="Times New Roman" w:cs="Times New Roman"/>
          <w:sz w:val="32"/>
          <w:szCs w:val="32"/>
        </w:rPr>
        <w:tab/>
        <w:t>266</w:t>
      </w:r>
    </w:p>
    <w:p w:rsidR="005015FA" w:rsidRPr="005015FA" w:rsidRDefault="005015FA" w:rsidP="005015F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15FA">
        <w:rPr>
          <w:rFonts w:ascii="Times New Roman" w:hAnsi="Times New Roman" w:cs="Times New Roman"/>
          <w:sz w:val="32"/>
          <w:szCs w:val="32"/>
        </w:rPr>
        <w:t>Районное муниципальное образование "</w:t>
      </w:r>
      <w:proofErr w:type="spellStart"/>
      <w:r w:rsidRPr="005015FA">
        <w:rPr>
          <w:rFonts w:ascii="Times New Roman" w:hAnsi="Times New Roman" w:cs="Times New Roman"/>
          <w:sz w:val="32"/>
          <w:szCs w:val="32"/>
        </w:rPr>
        <w:t>Усть-Удинский</w:t>
      </w:r>
      <w:proofErr w:type="spellEnd"/>
      <w:r w:rsidRPr="005015FA">
        <w:rPr>
          <w:rFonts w:ascii="Times New Roman" w:hAnsi="Times New Roman" w:cs="Times New Roman"/>
          <w:sz w:val="32"/>
          <w:szCs w:val="32"/>
        </w:rPr>
        <w:t xml:space="preserve"> район"</w:t>
      </w:r>
      <w:r w:rsidRPr="005015FA">
        <w:rPr>
          <w:rFonts w:ascii="Times New Roman" w:hAnsi="Times New Roman" w:cs="Times New Roman"/>
          <w:sz w:val="32"/>
          <w:szCs w:val="32"/>
        </w:rPr>
        <w:tab/>
        <w:t>414</w:t>
      </w:r>
      <w:r w:rsidRPr="005015FA">
        <w:rPr>
          <w:rFonts w:ascii="Times New Roman" w:hAnsi="Times New Roman" w:cs="Times New Roman"/>
          <w:sz w:val="32"/>
          <w:szCs w:val="32"/>
        </w:rPr>
        <w:tab/>
        <w:t>290</w:t>
      </w:r>
    </w:p>
    <w:p w:rsidR="005015FA" w:rsidRPr="005015FA" w:rsidRDefault="005015FA" w:rsidP="005015F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15FA">
        <w:rPr>
          <w:rFonts w:ascii="Times New Roman" w:hAnsi="Times New Roman" w:cs="Times New Roman"/>
          <w:sz w:val="32"/>
          <w:szCs w:val="32"/>
        </w:rPr>
        <w:t xml:space="preserve">Таким образом, хозяйствующие субъекты, в отношении которых </w:t>
      </w:r>
      <w:proofErr w:type="spellStart"/>
      <w:r w:rsidRPr="005015FA">
        <w:rPr>
          <w:rFonts w:ascii="Times New Roman" w:hAnsi="Times New Roman" w:cs="Times New Roman"/>
          <w:sz w:val="32"/>
          <w:szCs w:val="32"/>
        </w:rPr>
        <w:t>отсутствуетиндивидуальный</w:t>
      </w:r>
      <w:proofErr w:type="spellEnd"/>
      <w:r w:rsidRPr="005015FA">
        <w:rPr>
          <w:rFonts w:ascii="Times New Roman" w:hAnsi="Times New Roman" w:cs="Times New Roman"/>
          <w:sz w:val="32"/>
          <w:szCs w:val="32"/>
        </w:rPr>
        <w:t xml:space="preserve"> приказ об установлении предельных максимальных цен на дрова, должны реализовать дрова населению в соответствии с ценами, установленными Приказом Службы по тарифам Иркутской области от 07.06.2008 № 55-спр.</w:t>
      </w:r>
    </w:p>
    <w:p w:rsidR="005015FA" w:rsidRPr="005015FA" w:rsidRDefault="005015FA" w:rsidP="005015F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15FA">
        <w:rPr>
          <w:rFonts w:ascii="Times New Roman" w:hAnsi="Times New Roman" w:cs="Times New Roman"/>
          <w:sz w:val="32"/>
          <w:szCs w:val="32"/>
        </w:rPr>
        <w:t>Также разъясняю, что за завышение регулируемых государством цен на товары, индивидуальные предприниматели и юридические лица могут быть привлечены к административной ответственности в соответствии со статьей 14.6 Кодекса Российской Федерации об административных правонарушениях – нарушение порядка ценообразования.</w:t>
      </w:r>
    </w:p>
    <w:p w:rsidR="0045582C" w:rsidRPr="005015FA" w:rsidRDefault="005015FA" w:rsidP="005015F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15FA">
        <w:rPr>
          <w:rFonts w:ascii="Times New Roman" w:hAnsi="Times New Roman" w:cs="Times New Roman"/>
          <w:sz w:val="32"/>
          <w:szCs w:val="32"/>
        </w:rPr>
        <w:t>При выявлении фактов завышения предельных цен на дрова гражданам необходимо обратиться в надзорные органы.</w:t>
      </w:r>
    </w:p>
    <w:sectPr w:rsidR="0045582C" w:rsidRPr="00501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6F"/>
    <w:rsid w:val="0045582C"/>
    <w:rsid w:val="005015FA"/>
    <w:rsid w:val="00B3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2</cp:revision>
  <dcterms:created xsi:type="dcterms:W3CDTF">2024-02-06T05:41:00Z</dcterms:created>
  <dcterms:modified xsi:type="dcterms:W3CDTF">2024-02-06T05:42:00Z</dcterms:modified>
</cp:coreProperties>
</file>